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3EEE" w:rsidRPr="006C1534" w:rsidRDefault="006C1534" w:rsidP="006C1534">
      <w:pPr>
        <w:jc w:val="center"/>
        <w:rPr>
          <w:b/>
          <w:sz w:val="48"/>
        </w:rPr>
      </w:pPr>
      <w:r w:rsidRPr="006C1534">
        <w:rPr>
          <w:b/>
          <w:sz w:val="48"/>
        </w:rPr>
        <w:t>Oral Presentation Timetable</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395"/>
        <w:gridCol w:w="4536"/>
      </w:tblGrid>
      <w:tr w:rsidR="006C1534" w:rsidRPr="00A9239E" w:rsidTr="006C1534">
        <w:trPr>
          <w:trHeight w:val="300"/>
        </w:trPr>
        <w:tc>
          <w:tcPr>
            <w:tcW w:w="993" w:type="dxa"/>
            <w:shd w:val="clear" w:color="auto" w:fill="D0CECE" w:themeFill="background2" w:themeFillShade="E6"/>
            <w:noWrap/>
            <w:vAlign w:val="bottom"/>
            <w:hideMark/>
          </w:tcPr>
          <w:p w:rsidR="00073EEE" w:rsidRPr="00A9239E" w:rsidRDefault="00073EEE" w:rsidP="00073EEE">
            <w:pPr>
              <w:spacing w:after="0" w:line="240" w:lineRule="auto"/>
              <w:jc w:val="center"/>
              <w:rPr>
                <w:rFonts w:ascii="Calibri" w:eastAsia="Times New Roman" w:hAnsi="Calibri" w:cs="Calibri"/>
                <w:b/>
                <w:color w:val="000000"/>
                <w:sz w:val="28"/>
                <w:szCs w:val="28"/>
                <w:lang w:eastAsia="en-GB"/>
              </w:rPr>
            </w:pPr>
            <w:r w:rsidRPr="00A9239E">
              <w:rPr>
                <w:rFonts w:ascii="Calibri" w:eastAsia="Times New Roman" w:hAnsi="Calibri" w:cs="Calibri"/>
                <w:b/>
                <w:color w:val="000000"/>
                <w:sz w:val="28"/>
                <w:szCs w:val="28"/>
                <w:lang w:eastAsia="en-GB"/>
              </w:rPr>
              <w:t>Time</w:t>
            </w:r>
          </w:p>
        </w:tc>
        <w:tc>
          <w:tcPr>
            <w:tcW w:w="4395" w:type="dxa"/>
            <w:shd w:val="clear" w:color="auto" w:fill="D0CECE" w:themeFill="background2" w:themeFillShade="E6"/>
            <w:noWrap/>
            <w:vAlign w:val="center"/>
            <w:hideMark/>
          </w:tcPr>
          <w:p w:rsidR="00073EEE" w:rsidRPr="00A9239E" w:rsidRDefault="00073EEE" w:rsidP="006C1534">
            <w:pPr>
              <w:spacing w:after="0" w:line="240" w:lineRule="auto"/>
              <w:jc w:val="center"/>
              <w:rPr>
                <w:rFonts w:ascii="Calibri" w:eastAsia="Times New Roman" w:hAnsi="Calibri" w:cs="Calibri"/>
                <w:b/>
                <w:bCs/>
                <w:color w:val="000000"/>
                <w:sz w:val="28"/>
                <w:szCs w:val="28"/>
                <w:lang w:eastAsia="en-GB"/>
              </w:rPr>
            </w:pPr>
            <w:r w:rsidRPr="00A9239E">
              <w:rPr>
                <w:rFonts w:ascii="Calibri" w:eastAsia="Times New Roman" w:hAnsi="Calibri" w:cs="Calibri"/>
                <w:b/>
                <w:bCs/>
                <w:color w:val="000000"/>
                <w:sz w:val="28"/>
                <w:szCs w:val="28"/>
                <w:lang w:eastAsia="en-GB"/>
              </w:rPr>
              <w:t>Session A</w:t>
            </w:r>
          </w:p>
          <w:p w:rsidR="006C1534" w:rsidRPr="00A9239E" w:rsidRDefault="006C1534" w:rsidP="006C1534">
            <w:pPr>
              <w:spacing w:after="0" w:line="240" w:lineRule="auto"/>
              <w:jc w:val="center"/>
              <w:rPr>
                <w:rFonts w:ascii="Calibri" w:eastAsia="Times New Roman" w:hAnsi="Calibri" w:cs="Calibri"/>
                <w:b/>
                <w:bCs/>
                <w:color w:val="000000"/>
                <w:sz w:val="28"/>
                <w:szCs w:val="28"/>
                <w:lang w:eastAsia="en-GB"/>
              </w:rPr>
            </w:pPr>
            <w:r w:rsidRPr="00A9239E">
              <w:rPr>
                <w:rFonts w:ascii="Calibri" w:eastAsia="Times New Roman" w:hAnsi="Calibri" w:cs="Calibri"/>
                <w:b/>
                <w:bCs/>
                <w:color w:val="000000"/>
                <w:sz w:val="28"/>
                <w:szCs w:val="28"/>
                <w:lang w:eastAsia="en-GB"/>
              </w:rPr>
              <w:t>(location)</w:t>
            </w:r>
          </w:p>
        </w:tc>
        <w:tc>
          <w:tcPr>
            <w:tcW w:w="4536" w:type="dxa"/>
            <w:shd w:val="clear" w:color="auto" w:fill="D0CECE" w:themeFill="background2" w:themeFillShade="E6"/>
            <w:noWrap/>
            <w:vAlign w:val="center"/>
            <w:hideMark/>
          </w:tcPr>
          <w:p w:rsidR="00073EEE" w:rsidRPr="00A9239E" w:rsidRDefault="00073EEE" w:rsidP="006C1534">
            <w:pPr>
              <w:spacing w:after="0" w:line="240" w:lineRule="auto"/>
              <w:jc w:val="center"/>
              <w:rPr>
                <w:rFonts w:ascii="Calibri" w:eastAsia="Times New Roman" w:hAnsi="Calibri" w:cs="Calibri"/>
                <w:b/>
                <w:bCs/>
                <w:color w:val="000000"/>
                <w:sz w:val="28"/>
                <w:szCs w:val="28"/>
                <w:lang w:eastAsia="en-GB"/>
              </w:rPr>
            </w:pPr>
            <w:r w:rsidRPr="00A9239E">
              <w:rPr>
                <w:rFonts w:ascii="Calibri" w:eastAsia="Times New Roman" w:hAnsi="Calibri" w:cs="Calibri"/>
                <w:b/>
                <w:bCs/>
                <w:color w:val="000000"/>
                <w:sz w:val="28"/>
                <w:szCs w:val="28"/>
                <w:lang w:eastAsia="en-GB"/>
              </w:rPr>
              <w:t>Session B</w:t>
            </w:r>
          </w:p>
          <w:p w:rsidR="006C1534" w:rsidRPr="00A9239E" w:rsidRDefault="006C1534" w:rsidP="006C1534">
            <w:pPr>
              <w:spacing w:after="0" w:line="240" w:lineRule="auto"/>
              <w:jc w:val="center"/>
              <w:rPr>
                <w:rFonts w:ascii="Calibri" w:eastAsia="Times New Roman" w:hAnsi="Calibri" w:cs="Calibri"/>
                <w:b/>
                <w:bCs/>
                <w:color w:val="000000"/>
                <w:sz w:val="28"/>
                <w:szCs w:val="28"/>
                <w:lang w:eastAsia="en-GB"/>
              </w:rPr>
            </w:pPr>
            <w:r w:rsidRPr="00A9239E">
              <w:rPr>
                <w:rFonts w:ascii="Calibri" w:eastAsia="Times New Roman" w:hAnsi="Calibri" w:cs="Calibri"/>
                <w:b/>
                <w:bCs/>
                <w:color w:val="000000"/>
                <w:sz w:val="28"/>
                <w:szCs w:val="28"/>
                <w:lang w:eastAsia="en-GB"/>
              </w:rPr>
              <w:t>(location)</w:t>
            </w:r>
          </w:p>
        </w:tc>
      </w:tr>
      <w:tr w:rsidR="00073EEE" w:rsidRPr="00A9239E" w:rsidTr="00977C7C">
        <w:trPr>
          <w:trHeight w:val="537"/>
        </w:trPr>
        <w:tc>
          <w:tcPr>
            <w:tcW w:w="993" w:type="dxa"/>
            <w:shd w:val="clear" w:color="auto" w:fill="auto"/>
            <w:noWrap/>
            <w:hideMark/>
          </w:tcPr>
          <w:p w:rsidR="00073EEE" w:rsidRPr="00A9239E" w:rsidRDefault="00073EEE" w:rsidP="00221D50">
            <w:pPr>
              <w:spacing w:after="0" w:line="240" w:lineRule="auto"/>
              <w:jc w:val="center"/>
              <w:rPr>
                <w:rFonts w:ascii="Calibri" w:eastAsia="Times New Roman" w:hAnsi="Calibri" w:cs="Calibri"/>
                <w:color w:val="000000"/>
                <w:sz w:val="28"/>
                <w:szCs w:val="28"/>
                <w:lang w:eastAsia="en-GB"/>
              </w:rPr>
            </w:pPr>
            <w:r w:rsidRPr="00A9239E">
              <w:rPr>
                <w:rFonts w:ascii="Calibri" w:eastAsia="Times New Roman" w:hAnsi="Calibri" w:cs="Calibri"/>
                <w:color w:val="000000"/>
                <w:sz w:val="28"/>
                <w:szCs w:val="28"/>
                <w:lang w:eastAsia="en-GB"/>
              </w:rPr>
              <w:t>08:45</w:t>
            </w:r>
          </w:p>
        </w:tc>
        <w:tc>
          <w:tcPr>
            <w:tcW w:w="8931" w:type="dxa"/>
            <w:gridSpan w:val="2"/>
            <w:shd w:val="clear" w:color="auto" w:fill="auto"/>
            <w:noWrap/>
            <w:vAlign w:val="center"/>
            <w:hideMark/>
          </w:tcPr>
          <w:p w:rsidR="00221D50" w:rsidRPr="00A9239E" w:rsidRDefault="00221D50" w:rsidP="006C1534">
            <w:pPr>
              <w:spacing w:after="0" w:line="240" w:lineRule="auto"/>
              <w:jc w:val="center"/>
              <w:rPr>
                <w:rFonts w:ascii="Calibri" w:eastAsia="Times New Roman" w:hAnsi="Calibri" w:cs="Calibri"/>
                <w:i/>
                <w:iCs/>
                <w:color w:val="000000"/>
                <w:sz w:val="28"/>
                <w:szCs w:val="28"/>
                <w:lang w:eastAsia="en-GB"/>
              </w:rPr>
            </w:pPr>
          </w:p>
          <w:p w:rsidR="00221D50" w:rsidRPr="00A9239E" w:rsidRDefault="00073EEE" w:rsidP="00977C7C">
            <w:pPr>
              <w:spacing w:after="0" w:line="240" w:lineRule="auto"/>
              <w:jc w:val="center"/>
              <w:rPr>
                <w:rFonts w:ascii="Calibri" w:eastAsia="Times New Roman" w:hAnsi="Calibri" w:cs="Calibri"/>
                <w:i/>
                <w:iCs/>
                <w:color w:val="000000"/>
                <w:sz w:val="28"/>
                <w:szCs w:val="28"/>
                <w:lang w:eastAsia="en-GB"/>
              </w:rPr>
            </w:pPr>
            <w:r w:rsidRPr="00A9239E">
              <w:rPr>
                <w:rFonts w:ascii="Calibri" w:eastAsia="Times New Roman" w:hAnsi="Calibri" w:cs="Calibri"/>
                <w:i/>
                <w:iCs/>
                <w:color w:val="000000"/>
                <w:sz w:val="28"/>
                <w:szCs w:val="28"/>
                <w:lang w:eastAsia="en-GB"/>
              </w:rPr>
              <w:t>Registration</w:t>
            </w:r>
            <w:r w:rsidR="00A9239E" w:rsidRPr="00A9239E">
              <w:rPr>
                <w:rFonts w:ascii="Calibri" w:eastAsia="Times New Roman" w:hAnsi="Calibri" w:cs="Calibri"/>
                <w:i/>
                <w:iCs/>
                <w:color w:val="000000"/>
                <w:sz w:val="28"/>
                <w:szCs w:val="28"/>
                <w:lang w:eastAsia="en-GB"/>
              </w:rPr>
              <w:t xml:space="preserve"> (</w:t>
            </w:r>
            <w:r w:rsidR="00A9239E" w:rsidRPr="00A9239E">
              <w:rPr>
                <w:rFonts w:ascii="Calibri" w:hAnsi="Calibri" w:cs="Helvetica"/>
                <w:i/>
                <w:sz w:val="28"/>
                <w:szCs w:val="28"/>
              </w:rPr>
              <w:t>LT block, lower open concourse)</w:t>
            </w:r>
          </w:p>
          <w:p w:rsidR="00977C7C" w:rsidRPr="00A9239E" w:rsidRDefault="00977C7C" w:rsidP="00977C7C">
            <w:pPr>
              <w:spacing w:after="0" w:line="240" w:lineRule="auto"/>
              <w:jc w:val="center"/>
              <w:rPr>
                <w:rFonts w:ascii="Calibri" w:eastAsia="Times New Roman" w:hAnsi="Calibri" w:cs="Calibri"/>
                <w:i/>
                <w:iCs/>
                <w:color w:val="000000"/>
                <w:sz w:val="28"/>
                <w:szCs w:val="28"/>
                <w:lang w:eastAsia="en-GB"/>
              </w:rPr>
            </w:pPr>
          </w:p>
        </w:tc>
      </w:tr>
      <w:tr w:rsidR="00073EEE" w:rsidRPr="00A9239E" w:rsidTr="00221D50">
        <w:trPr>
          <w:trHeight w:val="300"/>
        </w:trPr>
        <w:tc>
          <w:tcPr>
            <w:tcW w:w="993" w:type="dxa"/>
            <w:shd w:val="clear" w:color="auto" w:fill="auto"/>
            <w:noWrap/>
            <w:hideMark/>
          </w:tcPr>
          <w:p w:rsidR="00073EEE" w:rsidRPr="00A9239E" w:rsidRDefault="00073EEE" w:rsidP="00221D50">
            <w:pPr>
              <w:spacing w:after="0" w:line="240" w:lineRule="auto"/>
              <w:jc w:val="center"/>
              <w:rPr>
                <w:rFonts w:ascii="Calibri" w:eastAsia="Times New Roman" w:hAnsi="Calibri" w:cs="Calibri"/>
                <w:color w:val="000000"/>
                <w:sz w:val="28"/>
                <w:szCs w:val="28"/>
                <w:lang w:eastAsia="en-GB"/>
              </w:rPr>
            </w:pPr>
            <w:r w:rsidRPr="00A9239E">
              <w:rPr>
                <w:rFonts w:ascii="Calibri" w:eastAsia="Times New Roman" w:hAnsi="Calibri" w:cs="Calibri"/>
                <w:color w:val="000000"/>
                <w:sz w:val="28"/>
                <w:szCs w:val="28"/>
                <w:lang w:eastAsia="en-GB"/>
              </w:rPr>
              <w:t>09:00</w:t>
            </w:r>
          </w:p>
        </w:tc>
        <w:tc>
          <w:tcPr>
            <w:tcW w:w="8931" w:type="dxa"/>
            <w:gridSpan w:val="2"/>
            <w:shd w:val="clear" w:color="auto" w:fill="auto"/>
            <w:noWrap/>
            <w:vAlign w:val="center"/>
            <w:hideMark/>
          </w:tcPr>
          <w:p w:rsidR="00221D50" w:rsidRPr="00A9239E" w:rsidRDefault="00221D50" w:rsidP="006C1534">
            <w:pPr>
              <w:spacing w:after="0" w:line="240" w:lineRule="auto"/>
              <w:jc w:val="center"/>
              <w:rPr>
                <w:rFonts w:ascii="Calibri" w:eastAsia="Times New Roman" w:hAnsi="Calibri" w:cs="Calibri"/>
                <w:i/>
                <w:iCs/>
                <w:color w:val="000000"/>
                <w:sz w:val="28"/>
                <w:szCs w:val="28"/>
                <w:lang w:eastAsia="en-GB"/>
              </w:rPr>
            </w:pPr>
          </w:p>
          <w:p w:rsidR="00073EEE" w:rsidRPr="00A9239E" w:rsidRDefault="00073EEE" w:rsidP="006C1534">
            <w:pPr>
              <w:spacing w:after="0" w:line="240" w:lineRule="auto"/>
              <w:jc w:val="center"/>
              <w:rPr>
                <w:rFonts w:ascii="Calibri" w:eastAsia="Times New Roman" w:hAnsi="Calibri" w:cs="Calibri"/>
                <w:i/>
                <w:iCs/>
                <w:color w:val="000000"/>
                <w:sz w:val="28"/>
                <w:szCs w:val="28"/>
                <w:lang w:eastAsia="en-GB"/>
              </w:rPr>
            </w:pPr>
            <w:r w:rsidRPr="00A9239E">
              <w:rPr>
                <w:rFonts w:ascii="Calibri" w:eastAsia="Times New Roman" w:hAnsi="Calibri" w:cs="Calibri"/>
                <w:i/>
                <w:iCs/>
                <w:color w:val="000000"/>
                <w:sz w:val="28"/>
                <w:szCs w:val="28"/>
                <w:lang w:eastAsia="en-GB"/>
              </w:rPr>
              <w:t>Welcome by Emily Farran</w:t>
            </w:r>
          </w:p>
          <w:p w:rsidR="00A9239E" w:rsidRPr="00A9239E" w:rsidRDefault="00A9239E" w:rsidP="006C1534">
            <w:pPr>
              <w:spacing w:after="0" w:line="240" w:lineRule="auto"/>
              <w:jc w:val="center"/>
              <w:rPr>
                <w:rFonts w:ascii="Calibri" w:eastAsia="Times New Roman" w:hAnsi="Calibri" w:cs="Calibri"/>
                <w:i/>
                <w:iCs/>
                <w:color w:val="000000"/>
                <w:sz w:val="28"/>
                <w:szCs w:val="28"/>
                <w:lang w:eastAsia="en-GB"/>
              </w:rPr>
            </w:pPr>
            <w:r w:rsidRPr="00A9239E">
              <w:rPr>
                <w:rFonts w:ascii="Calibri" w:eastAsia="Times New Roman" w:hAnsi="Calibri" w:cs="Calibri"/>
                <w:i/>
                <w:iCs/>
                <w:color w:val="000000"/>
                <w:sz w:val="28"/>
                <w:szCs w:val="28"/>
                <w:lang w:eastAsia="en-GB"/>
              </w:rPr>
              <w:t>(Lecture Theatre E)</w:t>
            </w:r>
          </w:p>
          <w:p w:rsidR="00221D50" w:rsidRPr="00A9239E" w:rsidRDefault="00221D50" w:rsidP="006C1534">
            <w:pPr>
              <w:spacing w:after="0" w:line="240" w:lineRule="auto"/>
              <w:jc w:val="center"/>
              <w:rPr>
                <w:rFonts w:ascii="Calibri" w:eastAsia="Times New Roman" w:hAnsi="Calibri" w:cs="Calibri"/>
                <w:i/>
                <w:iCs/>
                <w:color w:val="000000"/>
                <w:sz w:val="28"/>
                <w:szCs w:val="28"/>
                <w:lang w:eastAsia="en-GB"/>
              </w:rPr>
            </w:pPr>
          </w:p>
        </w:tc>
      </w:tr>
      <w:tr w:rsidR="00073EEE" w:rsidRPr="00A9239E" w:rsidTr="00221D50">
        <w:trPr>
          <w:trHeight w:val="900"/>
        </w:trPr>
        <w:tc>
          <w:tcPr>
            <w:tcW w:w="993" w:type="dxa"/>
            <w:shd w:val="clear" w:color="auto" w:fill="D0CECE" w:themeFill="background2" w:themeFillShade="E6"/>
            <w:noWrap/>
            <w:hideMark/>
          </w:tcPr>
          <w:p w:rsidR="00073EEE" w:rsidRPr="00A9239E" w:rsidRDefault="00073EEE" w:rsidP="00221D50">
            <w:pPr>
              <w:spacing w:after="0" w:line="240" w:lineRule="auto"/>
              <w:jc w:val="center"/>
              <w:rPr>
                <w:rFonts w:ascii="Calibri" w:eastAsia="Times New Roman" w:hAnsi="Calibri" w:cs="Calibri"/>
                <w:i/>
                <w:iCs/>
                <w:color w:val="000000"/>
                <w:sz w:val="28"/>
                <w:szCs w:val="28"/>
                <w:lang w:eastAsia="en-GB"/>
              </w:rPr>
            </w:pPr>
          </w:p>
        </w:tc>
        <w:tc>
          <w:tcPr>
            <w:tcW w:w="4395" w:type="dxa"/>
            <w:shd w:val="clear" w:color="auto" w:fill="D0CECE" w:themeFill="background2" w:themeFillShade="E6"/>
            <w:vAlign w:val="center"/>
            <w:hideMark/>
          </w:tcPr>
          <w:p w:rsidR="00073EEE" w:rsidRPr="00A9239E" w:rsidRDefault="00073EEE" w:rsidP="00221D50">
            <w:pPr>
              <w:spacing w:after="0" w:line="240" w:lineRule="auto"/>
              <w:jc w:val="center"/>
              <w:rPr>
                <w:rFonts w:ascii="Calibri" w:eastAsia="Times New Roman" w:hAnsi="Calibri" w:cs="Calibri"/>
                <w:iCs/>
                <w:color w:val="000000"/>
                <w:sz w:val="28"/>
                <w:szCs w:val="28"/>
                <w:lang w:eastAsia="en-GB"/>
              </w:rPr>
            </w:pPr>
            <w:r w:rsidRPr="00A9239E">
              <w:rPr>
                <w:rFonts w:ascii="Calibri" w:eastAsia="Times New Roman" w:hAnsi="Calibri" w:cs="Calibri"/>
                <w:color w:val="000000"/>
                <w:sz w:val="28"/>
                <w:szCs w:val="28"/>
                <w:u w:val="single"/>
                <w:lang w:eastAsia="en-GB"/>
              </w:rPr>
              <w:t>THEME:</w:t>
            </w:r>
            <w:r w:rsidRPr="00A9239E">
              <w:rPr>
                <w:rFonts w:ascii="Calibri" w:eastAsia="Times New Roman" w:hAnsi="Calibri" w:cs="Calibri"/>
                <w:color w:val="000000"/>
                <w:sz w:val="28"/>
                <w:szCs w:val="28"/>
                <w:lang w:eastAsia="en-GB"/>
              </w:rPr>
              <w:t xml:space="preserve"> Genetic and Neural Contributions.</w:t>
            </w:r>
            <w:r w:rsidRPr="00A9239E">
              <w:rPr>
                <w:rFonts w:ascii="Calibri" w:eastAsia="Times New Roman" w:hAnsi="Calibri" w:cs="Calibri"/>
                <w:color w:val="000000"/>
                <w:sz w:val="28"/>
                <w:szCs w:val="28"/>
                <w:lang w:eastAsia="en-GB"/>
              </w:rPr>
              <w:br/>
            </w:r>
            <w:r w:rsidRPr="00A9239E">
              <w:rPr>
                <w:rFonts w:ascii="Calibri" w:eastAsia="Times New Roman" w:hAnsi="Calibri" w:cs="Calibri"/>
                <w:iCs/>
                <w:color w:val="000000"/>
                <w:sz w:val="28"/>
                <w:szCs w:val="28"/>
                <w:u w:val="single"/>
                <w:lang w:eastAsia="en-GB"/>
              </w:rPr>
              <w:t>CHAIR:</w:t>
            </w:r>
            <w:r w:rsidR="00A74729" w:rsidRPr="00A9239E">
              <w:rPr>
                <w:rFonts w:ascii="Calibri" w:eastAsia="Times New Roman" w:hAnsi="Calibri" w:cs="Calibri"/>
                <w:iCs/>
                <w:color w:val="000000"/>
                <w:sz w:val="28"/>
                <w:szCs w:val="28"/>
                <w:lang w:eastAsia="en-GB"/>
              </w:rPr>
              <w:t xml:space="preserve"> Gaia Scerif</w:t>
            </w:r>
          </w:p>
          <w:p w:rsidR="00A9239E" w:rsidRPr="00A9239E" w:rsidRDefault="00A9239E" w:rsidP="00221D50">
            <w:pPr>
              <w:spacing w:after="0" w:line="240" w:lineRule="auto"/>
              <w:jc w:val="center"/>
              <w:rPr>
                <w:rFonts w:ascii="Calibri" w:eastAsia="Times New Roman" w:hAnsi="Calibri" w:cs="Calibri"/>
                <w:color w:val="000000"/>
                <w:sz w:val="28"/>
                <w:szCs w:val="28"/>
                <w:lang w:eastAsia="en-GB"/>
              </w:rPr>
            </w:pPr>
            <w:r w:rsidRPr="00A9239E">
              <w:rPr>
                <w:rFonts w:ascii="Calibri" w:eastAsia="Times New Roman" w:hAnsi="Calibri" w:cs="Calibri"/>
                <w:iCs/>
                <w:color w:val="000000"/>
                <w:sz w:val="28"/>
                <w:szCs w:val="28"/>
                <w:u w:val="single"/>
                <w:lang w:eastAsia="en-GB"/>
              </w:rPr>
              <w:t>Location</w:t>
            </w:r>
            <w:r w:rsidRPr="00A9239E">
              <w:rPr>
                <w:rFonts w:ascii="Calibri" w:eastAsia="Times New Roman" w:hAnsi="Calibri" w:cs="Calibri"/>
                <w:iCs/>
                <w:color w:val="000000"/>
                <w:sz w:val="28"/>
                <w:szCs w:val="28"/>
                <w:lang w:eastAsia="en-GB"/>
              </w:rPr>
              <w:t>: Lecture Theatre E</w:t>
            </w:r>
          </w:p>
        </w:tc>
        <w:tc>
          <w:tcPr>
            <w:tcW w:w="4536" w:type="dxa"/>
            <w:shd w:val="clear" w:color="auto" w:fill="D0CECE" w:themeFill="background2" w:themeFillShade="E6"/>
            <w:vAlign w:val="center"/>
            <w:hideMark/>
          </w:tcPr>
          <w:p w:rsidR="00073EEE" w:rsidRPr="00A9239E" w:rsidRDefault="00073EEE" w:rsidP="00A74729">
            <w:pPr>
              <w:pStyle w:val="NoSpacing"/>
              <w:jc w:val="center"/>
              <w:rPr>
                <w:iCs/>
                <w:sz w:val="28"/>
                <w:szCs w:val="28"/>
                <w:lang w:eastAsia="en-GB"/>
              </w:rPr>
            </w:pPr>
            <w:r w:rsidRPr="00A9239E">
              <w:rPr>
                <w:sz w:val="28"/>
                <w:szCs w:val="28"/>
                <w:u w:val="single"/>
                <w:lang w:eastAsia="en-GB"/>
              </w:rPr>
              <w:t xml:space="preserve">THEME: </w:t>
            </w:r>
            <w:r w:rsidRPr="00A9239E">
              <w:rPr>
                <w:sz w:val="28"/>
                <w:szCs w:val="28"/>
                <w:lang w:eastAsia="en-GB"/>
              </w:rPr>
              <w:t>Language and Communication.</w:t>
            </w:r>
            <w:r w:rsidRPr="00A9239E">
              <w:rPr>
                <w:sz w:val="28"/>
                <w:szCs w:val="28"/>
                <w:lang w:eastAsia="en-GB"/>
              </w:rPr>
              <w:br/>
            </w:r>
            <w:r w:rsidRPr="00A9239E">
              <w:rPr>
                <w:iCs/>
                <w:sz w:val="28"/>
                <w:szCs w:val="28"/>
                <w:u w:val="single"/>
                <w:lang w:eastAsia="en-GB"/>
              </w:rPr>
              <w:t>CHAIR:</w:t>
            </w:r>
            <w:r w:rsidR="00C3287B" w:rsidRPr="00A9239E">
              <w:rPr>
                <w:iCs/>
                <w:sz w:val="28"/>
                <w:szCs w:val="28"/>
                <w:lang w:eastAsia="en-GB"/>
              </w:rPr>
              <w:t xml:space="preserve"> </w:t>
            </w:r>
            <w:r w:rsidR="00A74729" w:rsidRPr="00A9239E">
              <w:rPr>
                <w:iCs/>
                <w:sz w:val="28"/>
                <w:szCs w:val="28"/>
                <w:lang w:eastAsia="en-GB"/>
              </w:rPr>
              <w:t>Elisa Back</w:t>
            </w:r>
          </w:p>
          <w:p w:rsidR="00A9239E" w:rsidRPr="00A9239E" w:rsidRDefault="00A9239E" w:rsidP="00A74729">
            <w:pPr>
              <w:pStyle w:val="NoSpacing"/>
              <w:jc w:val="center"/>
              <w:rPr>
                <w:sz w:val="28"/>
                <w:szCs w:val="28"/>
                <w:lang w:eastAsia="en-GB"/>
              </w:rPr>
            </w:pPr>
            <w:r w:rsidRPr="00A9239E">
              <w:rPr>
                <w:rFonts w:ascii="Calibri" w:eastAsia="Times New Roman" w:hAnsi="Calibri" w:cs="Calibri"/>
                <w:iCs/>
                <w:color w:val="000000"/>
                <w:sz w:val="28"/>
                <w:szCs w:val="28"/>
                <w:u w:val="single"/>
                <w:lang w:eastAsia="en-GB"/>
              </w:rPr>
              <w:t>Location</w:t>
            </w:r>
            <w:r w:rsidRPr="00A9239E">
              <w:rPr>
                <w:rFonts w:ascii="Calibri" w:eastAsia="Times New Roman" w:hAnsi="Calibri" w:cs="Calibri"/>
                <w:iCs/>
                <w:color w:val="000000"/>
                <w:sz w:val="28"/>
                <w:szCs w:val="28"/>
                <w:lang w:eastAsia="en-GB"/>
              </w:rPr>
              <w:t>: Lecture Theatre L</w:t>
            </w:r>
          </w:p>
        </w:tc>
      </w:tr>
      <w:tr w:rsidR="00073EEE" w:rsidRPr="00A9239E" w:rsidTr="00221D50">
        <w:trPr>
          <w:trHeight w:val="1530"/>
        </w:trPr>
        <w:tc>
          <w:tcPr>
            <w:tcW w:w="993" w:type="dxa"/>
            <w:shd w:val="clear" w:color="auto" w:fill="auto"/>
            <w:noWrap/>
            <w:hideMark/>
          </w:tcPr>
          <w:p w:rsidR="00073EEE" w:rsidRPr="00A9239E" w:rsidRDefault="00073EEE" w:rsidP="00221D50">
            <w:pPr>
              <w:spacing w:after="0" w:line="240" w:lineRule="auto"/>
              <w:jc w:val="center"/>
              <w:rPr>
                <w:rFonts w:ascii="Calibri" w:eastAsia="Times New Roman" w:hAnsi="Calibri" w:cs="Calibri"/>
                <w:color w:val="000000"/>
                <w:sz w:val="28"/>
                <w:szCs w:val="28"/>
                <w:lang w:eastAsia="en-GB"/>
              </w:rPr>
            </w:pPr>
            <w:r w:rsidRPr="00A9239E">
              <w:rPr>
                <w:rFonts w:ascii="Calibri" w:eastAsia="Times New Roman" w:hAnsi="Calibri" w:cs="Calibri"/>
                <w:color w:val="000000"/>
                <w:sz w:val="28"/>
                <w:szCs w:val="28"/>
                <w:lang w:eastAsia="en-GB"/>
              </w:rPr>
              <w:t>09:10</w:t>
            </w:r>
          </w:p>
        </w:tc>
        <w:tc>
          <w:tcPr>
            <w:tcW w:w="4395" w:type="dxa"/>
            <w:shd w:val="clear" w:color="auto" w:fill="auto"/>
            <w:vAlign w:val="center"/>
            <w:hideMark/>
          </w:tcPr>
          <w:p w:rsidR="00073EEE" w:rsidRPr="00A9239E" w:rsidRDefault="00073EEE" w:rsidP="006C1534">
            <w:pPr>
              <w:spacing w:after="0" w:line="240" w:lineRule="auto"/>
              <w:jc w:val="center"/>
              <w:rPr>
                <w:rFonts w:ascii="Calibri" w:eastAsia="Times New Roman" w:hAnsi="Calibri" w:cs="Calibri"/>
                <w:iCs/>
                <w:color w:val="000000"/>
                <w:sz w:val="28"/>
                <w:szCs w:val="28"/>
                <w:lang w:eastAsia="en-GB"/>
              </w:rPr>
            </w:pPr>
            <w:r w:rsidRPr="00A9239E">
              <w:rPr>
                <w:rFonts w:ascii="Calibri" w:eastAsia="Times New Roman" w:hAnsi="Calibri" w:cs="Calibri"/>
                <w:iCs/>
                <w:color w:val="000000"/>
                <w:sz w:val="28"/>
                <w:szCs w:val="28"/>
                <w:lang w:eastAsia="en-GB"/>
              </w:rPr>
              <w:t xml:space="preserve">Genotype-phenotype relationships in children with Copy Number Variants associated with high neuropsychiatric risk: Findings from the case-control IMAGINE-ID cohort in the United Kingdom. </w:t>
            </w:r>
            <w:r w:rsidRPr="00A9239E">
              <w:rPr>
                <w:rFonts w:ascii="Calibri" w:eastAsia="Times New Roman" w:hAnsi="Calibri" w:cs="Calibri"/>
                <w:iCs/>
                <w:color w:val="000000"/>
                <w:sz w:val="28"/>
                <w:szCs w:val="28"/>
                <w:lang w:eastAsia="en-GB"/>
              </w:rPr>
              <w:br/>
            </w:r>
            <w:r w:rsidRPr="00A9239E">
              <w:rPr>
                <w:rFonts w:ascii="Calibri" w:eastAsia="Times New Roman" w:hAnsi="Calibri" w:cs="Calibri"/>
                <w:b/>
                <w:bCs/>
                <w:i/>
                <w:color w:val="000000"/>
                <w:sz w:val="28"/>
                <w:szCs w:val="28"/>
                <w:lang w:eastAsia="en-GB"/>
              </w:rPr>
              <w:t xml:space="preserve">Samuel </w:t>
            </w:r>
            <w:proofErr w:type="spellStart"/>
            <w:r w:rsidRPr="00A9239E">
              <w:rPr>
                <w:rFonts w:ascii="Calibri" w:eastAsia="Times New Roman" w:hAnsi="Calibri" w:cs="Calibri"/>
                <w:b/>
                <w:bCs/>
                <w:i/>
                <w:color w:val="000000"/>
                <w:sz w:val="28"/>
                <w:szCs w:val="28"/>
                <w:lang w:eastAsia="en-GB"/>
              </w:rPr>
              <w:t>Chawner</w:t>
            </w:r>
            <w:proofErr w:type="spellEnd"/>
          </w:p>
        </w:tc>
        <w:tc>
          <w:tcPr>
            <w:tcW w:w="4536" w:type="dxa"/>
            <w:shd w:val="clear" w:color="auto" w:fill="auto"/>
            <w:vAlign w:val="center"/>
            <w:hideMark/>
          </w:tcPr>
          <w:p w:rsidR="00073EEE" w:rsidRPr="00A9239E" w:rsidRDefault="00073EEE" w:rsidP="006C1534">
            <w:pPr>
              <w:spacing w:after="0" w:line="240" w:lineRule="auto"/>
              <w:jc w:val="center"/>
              <w:rPr>
                <w:rFonts w:ascii="Calibri" w:eastAsia="Times New Roman" w:hAnsi="Calibri" w:cs="Calibri"/>
                <w:iCs/>
                <w:color w:val="000000"/>
                <w:sz w:val="28"/>
                <w:szCs w:val="28"/>
                <w:lang w:eastAsia="en-GB"/>
              </w:rPr>
            </w:pPr>
            <w:r w:rsidRPr="00A9239E">
              <w:rPr>
                <w:rFonts w:ascii="Calibri" w:eastAsia="Times New Roman" w:hAnsi="Calibri" w:cs="Calibri"/>
                <w:iCs/>
                <w:color w:val="000000"/>
                <w:sz w:val="28"/>
                <w:szCs w:val="28"/>
                <w:lang w:eastAsia="en-GB"/>
              </w:rPr>
              <w:t xml:space="preserve">Critical communication skills in </w:t>
            </w:r>
            <w:proofErr w:type="spellStart"/>
            <w:r w:rsidRPr="00A9239E">
              <w:rPr>
                <w:rFonts w:ascii="Calibri" w:eastAsia="Times New Roman" w:hAnsi="Calibri" w:cs="Calibri"/>
                <w:iCs/>
                <w:color w:val="000000"/>
                <w:sz w:val="28"/>
                <w:szCs w:val="28"/>
                <w:lang w:eastAsia="en-GB"/>
              </w:rPr>
              <w:t>Kleefstra</w:t>
            </w:r>
            <w:proofErr w:type="spellEnd"/>
            <w:r w:rsidRPr="00A9239E">
              <w:rPr>
                <w:rFonts w:ascii="Calibri" w:eastAsia="Times New Roman" w:hAnsi="Calibri" w:cs="Calibri"/>
                <w:iCs/>
                <w:color w:val="000000"/>
                <w:sz w:val="28"/>
                <w:szCs w:val="28"/>
                <w:lang w:eastAsia="en-GB"/>
              </w:rPr>
              <w:t xml:space="preserve"> syndrome. </w:t>
            </w:r>
            <w:r w:rsidRPr="00A9239E">
              <w:rPr>
                <w:rFonts w:ascii="Calibri" w:eastAsia="Times New Roman" w:hAnsi="Calibri" w:cs="Calibri"/>
                <w:iCs/>
                <w:color w:val="000000"/>
                <w:sz w:val="28"/>
                <w:szCs w:val="28"/>
                <w:lang w:eastAsia="en-GB"/>
              </w:rPr>
              <w:br/>
            </w:r>
            <w:r w:rsidRPr="00A9239E">
              <w:rPr>
                <w:rFonts w:ascii="Calibri" w:eastAsia="Times New Roman" w:hAnsi="Calibri" w:cs="Calibri"/>
                <w:b/>
                <w:bCs/>
                <w:i/>
                <w:color w:val="000000"/>
                <w:sz w:val="28"/>
                <w:szCs w:val="28"/>
                <w:lang w:eastAsia="en-GB"/>
              </w:rPr>
              <w:t>Stacey Bissell</w:t>
            </w:r>
          </w:p>
        </w:tc>
      </w:tr>
      <w:tr w:rsidR="00073EEE" w:rsidRPr="00A9239E" w:rsidTr="00221D50">
        <w:trPr>
          <w:trHeight w:val="1020"/>
        </w:trPr>
        <w:tc>
          <w:tcPr>
            <w:tcW w:w="993" w:type="dxa"/>
            <w:shd w:val="clear" w:color="auto" w:fill="auto"/>
            <w:noWrap/>
            <w:hideMark/>
          </w:tcPr>
          <w:p w:rsidR="00073EEE" w:rsidRPr="00A9239E" w:rsidRDefault="00073EEE" w:rsidP="00221D50">
            <w:pPr>
              <w:spacing w:after="0" w:line="240" w:lineRule="auto"/>
              <w:jc w:val="center"/>
              <w:rPr>
                <w:rFonts w:ascii="Calibri" w:eastAsia="Times New Roman" w:hAnsi="Calibri" w:cs="Calibri"/>
                <w:color w:val="000000"/>
                <w:sz w:val="28"/>
                <w:szCs w:val="28"/>
                <w:lang w:eastAsia="en-GB"/>
              </w:rPr>
            </w:pPr>
            <w:r w:rsidRPr="00A9239E">
              <w:rPr>
                <w:rFonts w:ascii="Calibri" w:eastAsia="Times New Roman" w:hAnsi="Calibri" w:cs="Calibri"/>
                <w:color w:val="000000"/>
                <w:sz w:val="28"/>
                <w:szCs w:val="28"/>
                <w:lang w:eastAsia="en-GB"/>
              </w:rPr>
              <w:t>09:30</w:t>
            </w:r>
          </w:p>
        </w:tc>
        <w:tc>
          <w:tcPr>
            <w:tcW w:w="4395" w:type="dxa"/>
            <w:shd w:val="clear" w:color="auto" w:fill="auto"/>
            <w:vAlign w:val="center"/>
            <w:hideMark/>
          </w:tcPr>
          <w:p w:rsidR="00412E4D" w:rsidRPr="00A9239E" w:rsidRDefault="00073EEE" w:rsidP="006C1534">
            <w:pPr>
              <w:spacing w:after="0" w:line="240" w:lineRule="auto"/>
              <w:jc w:val="center"/>
              <w:rPr>
                <w:rFonts w:ascii="Calibri" w:eastAsia="Times New Roman" w:hAnsi="Calibri" w:cs="Calibri"/>
                <w:iCs/>
                <w:color w:val="000000"/>
                <w:sz w:val="28"/>
                <w:szCs w:val="28"/>
                <w:lang w:eastAsia="en-GB"/>
              </w:rPr>
            </w:pPr>
            <w:r w:rsidRPr="00A9239E">
              <w:rPr>
                <w:rFonts w:ascii="Calibri" w:eastAsia="Times New Roman" w:hAnsi="Calibri" w:cs="Calibri"/>
                <w:iCs/>
                <w:color w:val="000000"/>
                <w:sz w:val="28"/>
                <w:szCs w:val="28"/>
                <w:lang w:eastAsia="en-GB"/>
              </w:rPr>
              <w:t>The developmental trajectory of sleep in children with Smith-</w:t>
            </w:r>
            <w:proofErr w:type="spellStart"/>
            <w:r w:rsidRPr="00A9239E">
              <w:rPr>
                <w:rFonts w:ascii="Calibri" w:eastAsia="Times New Roman" w:hAnsi="Calibri" w:cs="Calibri"/>
                <w:iCs/>
                <w:color w:val="000000"/>
                <w:sz w:val="28"/>
                <w:szCs w:val="28"/>
                <w:lang w:eastAsia="en-GB"/>
              </w:rPr>
              <w:t>Magenis</w:t>
            </w:r>
            <w:proofErr w:type="spellEnd"/>
            <w:r w:rsidRPr="00A9239E">
              <w:rPr>
                <w:rFonts w:ascii="Calibri" w:eastAsia="Times New Roman" w:hAnsi="Calibri" w:cs="Calibri"/>
                <w:iCs/>
                <w:color w:val="000000"/>
                <w:sz w:val="28"/>
                <w:szCs w:val="28"/>
                <w:lang w:eastAsia="en-GB"/>
              </w:rPr>
              <w:t xml:space="preserve"> syndrome compared to typically developing peers.</w:t>
            </w:r>
          </w:p>
          <w:p w:rsidR="00073EEE" w:rsidRPr="00A9239E" w:rsidRDefault="00073EEE" w:rsidP="006C1534">
            <w:pPr>
              <w:spacing w:after="0" w:line="240" w:lineRule="auto"/>
              <w:jc w:val="center"/>
              <w:rPr>
                <w:rFonts w:ascii="Calibri" w:eastAsia="Times New Roman" w:hAnsi="Calibri" w:cs="Calibri"/>
                <w:i/>
                <w:iCs/>
                <w:color w:val="000000"/>
                <w:sz w:val="28"/>
                <w:szCs w:val="28"/>
                <w:lang w:eastAsia="en-GB"/>
              </w:rPr>
            </w:pPr>
            <w:r w:rsidRPr="00A9239E">
              <w:rPr>
                <w:rFonts w:ascii="Calibri" w:eastAsia="Times New Roman" w:hAnsi="Calibri" w:cs="Calibri"/>
                <w:i/>
                <w:iCs/>
                <w:color w:val="000000"/>
                <w:sz w:val="28"/>
                <w:szCs w:val="28"/>
                <w:lang w:eastAsia="en-GB"/>
              </w:rPr>
              <w:t xml:space="preserve"> </w:t>
            </w:r>
            <w:r w:rsidRPr="00A9239E">
              <w:rPr>
                <w:rFonts w:ascii="Calibri" w:eastAsia="Times New Roman" w:hAnsi="Calibri" w:cs="Calibri"/>
                <w:b/>
                <w:bCs/>
                <w:i/>
                <w:color w:val="000000"/>
                <w:sz w:val="28"/>
                <w:szCs w:val="28"/>
                <w:lang w:eastAsia="en-GB"/>
              </w:rPr>
              <w:t>Georgia Agar</w:t>
            </w:r>
          </w:p>
        </w:tc>
        <w:tc>
          <w:tcPr>
            <w:tcW w:w="4536" w:type="dxa"/>
            <w:shd w:val="clear" w:color="auto" w:fill="auto"/>
            <w:vAlign w:val="center"/>
            <w:hideMark/>
          </w:tcPr>
          <w:p w:rsidR="00073EEE" w:rsidRPr="00A9239E" w:rsidRDefault="00073EEE" w:rsidP="006C1534">
            <w:pPr>
              <w:spacing w:after="0" w:line="240" w:lineRule="auto"/>
              <w:jc w:val="center"/>
              <w:rPr>
                <w:rFonts w:ascii="Calibri" w:eastAsia="Times New Roman" w:hAnsi="Calibri" w:cs="Calibri"/>
                <w:iCs/>
                <w:color w:val="000000"/>
                <w:sz w:val="28"/>
                <w:szCs w:val="28"/>
                <w:lang w:eastAsia="en-GB"/>
              </w:rPr>
            </w:pPr>
            <w:r w:rsidRPr="00A9239E">
              <w:rPr>
                <w:rFonts w:ascii="Calibri" w:eastAsia="Times New Roman" w:hAnsi="Calibri" w:cs="Calibri"/>
                <w:iCs/>
                <w:color w:val="000000"/>
                <w:sz w:val="28"/>
                <w:szCs w:val="28"/>
                <w:lang w:eastAsia="en-GB"/>
              </w:rPr>
              <w:t xml:space="preserve">Delineating the expressive communication profile of Angelman syndrome. </w:t>
            </w:r>
            <w:r w:rsidRPr="00A9239E">
              <w:rPr>
                <w:rFonts w:ascii="Calibri" w:eastAsia="Times New Roman" w:hAnsi="Calibri" w:cs="Calibri"/>
                <w:iCs/>
                <w:color w:val="000000"/>
                <w:sz w:val="28"/>
                <w:szCs w:val="28"/>
                <w:lang w:eastAsia="en-GB"/>
              </w:rPr>
              <w:br/>
            </w:r>
            <w:r w:rsidRPr="00A9239E">
              <w:rPr>
                <w:rFonts w:ascii="Calibri" w:eastAsia="Times New Roman" w:hAnsi="Calibri" w:cs="Calibri"/>
                <w:b/>
                <w:bCs/>
                <w:i/>
                <w:color w:val="000000"/>
                <w:sz w:val="28"/>
                <w:szCs w:val="28"/>
                <w:lang w:eastAsia="en-GB"/>
              </w:rPr>
              <w:t>Effie Pearson</w:t>
            </w:r>
          </w:p>
        </w:tc>
      </w:tr>
      <w:tr w:rsidR="00073EEE" w:rsidRPr="00A9239E" w:rsidTr="00221D50">
        <w:trPr>
          <w:trHeight w:val="1020"/>
        </w:trPr>
        <w:tc>
          <w:tcPr>
            <w:tcW w:w="993" w:type="dxa"/>
            <w:shd w:val="clear" w:color="auto" w:fill="auto"/>
            <w:noWrap/>
            <w:hideMark/>
          </w:tcPr>
          <w:p w:rsidR="00073EEE" w:rsidRPr="00A9239E" w:rsidRDefault="00073EEE" w:rsidP="00221D50">
            <w:pPr>
              <w:spacing w:after="0" w:line="240" w:lineRule="auto"/>
              <w:jc w:val="center"/>
              <w:rPr>
                <w:rFonts w:ascii="Calibri" w:eastAsia="Times New Roman" w:hAnsi="Calibri" w:cs="Calibri"/>
                <w:color w:val="000000"/>
                <w:sz w:val="28"/>
                <w:szCs w:val="28"/>
                <w:lang w:eastAsia="en-GB"/>
              </w:rPr>
            </w:pPr>
            <w:r w:rsidRPr="00A9239E">
              <w:rPr>
                <w:rFonts w:ascii="Calibri" w:eastAsia="Times New Roman" w:hAnsi="Calibri" w:cs="Calibri"/>
                <w:color w:val="000000"/>
                <w:sz w:val="28"/>
                <w:szCs w:val="28"/>
                <w:lang w:eastAsia="en-GB"/>
              </w:rPr>
              <w:t>09:50</w:t>
            </w:r>
          </w:p>
        </w:tc>
        <w:tc>
          <w:tcPr>
            <w:tcW w:w="4395" w:type="dxa"/>
            <w:shd w:val="clear" w:color="auto" w:fill="auto"/>
            <w:vAlign w:val="center"/>
            <w:hideMark/>
          </w:tcPr>
          <w:p w:rsidR="00073EEE" w:rsidRPr="00A9239E" w:rsidRDefault="00073EEE" w:rsidP="006C1534">
            <w:pPr>
              <w:spacing w:after="0" w:line="240" w:lineRule="auto"/>
              <w:jc w:val="center"/>
              <w:rPr>
                <w:rFonts w:ascii="Calibri" w:eastAsia="Times New Roman" w:hAnsi="Calibri" w:cs="Calibri"/>
                <w:iCs/>
                <w:color w:val="000000"/>
                <w:sz w:val="28"/>
                <w:szCs w:val="28"/>
                <w:lang w:eastAsia="en-GB"/>
              </w:rPr>
            </w:pPr>
            <w:r w:rsidRPr="00A9239E">
              <w:rPr>
                <w:rFonts w:ascii="Calibri" w:eastAsia="Times New Roman" w:hAnsi="Calibri" w:cs="Calibri"/>
                <w:iCs/>
                <w:color w:val="000000"/>
                <w:sz w:val="28"/>
                <w:szCs w:val="28"/>
                <w:lang w:eastAsia="en-GB"/>
              </w:rPr>
              <w:t xml:space="preserve">Is autonomic function atypical in Autism Spectrum Conditions (ASC): A systematic review of </w:t>
            </w:r>
            <w:proofErr w:type="gramStart"/>
            <w:r w:rsidRPr="00A9239E">
              <w:rPr>
                <w:rFonts w:ascii="Calibri" w:eastAsia="Times New Roman" w:hAnsi="Calibri" w:cs="Calibri"/>
                <w:iCs/>
                <w:color w:val="000000"/>
                <w:sz w:val="28"/>
                <w:szCs w:val="28"/>
                <w:lang w:eastAsia="en-GB"/>
              </w:rPr>
              <w:t>evidence.</w:t>
            </w:r>
            <w:proofErr w:type="gramEnd"/>
            <w:r w:rsidRPr="00A9239E">
              <w:rPr>
                <w:rFonts w:ascii="Calibri" w:eastAsia="Times New Roman" w:hAnsi="Calibri" w:cs="Calibri"/>
                <w:iCs/>
                <w:color w:val="000000"/>
                <w:sz w:val="28"/>
                <w:szCs w:val="28"/>
                <w:lang w:eastAsia="en-GB"/>
              </w:rPr>
              <w:br/>
            </w:r>
            <w:proofErr w:type="spellStart"/>
            <w:r w:rsidRPr="00A9239E">
              <w:rPr>
                <w:rFonts w:ascii="Calibri" w:eastAsia="Times New Roman" w:hAnsi="Calibri" w:cs="Calibri"/>
                <w:b/>
                <w:bCs/>
                <w:i/>
                <w:color w:val="000000"/>
                <w:sz w:val="28"/>
                <w:szCs w:val="28"/>
                <w:lang w:eastAsia="en-GB"/>
              </w:rPr>
              <w:t>Iti</w:t>
            </w:r>
            <w:proofErr w:type="spellEnd"/>
            <w:r w:rsidRPr="00A9239E">
              <w:rPr>
                <w:rFonts w:ascii="Calibri" w:eastAsia="Times New Roman" w:hAnsi="Calibri" w:cs="Calibri"/>
                <w:b/>
                <w:bCs/>
                <w:i/>
                <w:color w:val="000000"/>
                <w:sz w:val="28"/>
                <w:szCs w:val="28"/>
                <w:lang w:eastAsia="en-GB"/>
              </w:rPr>
              <w:t xml:space="preserve"> Arora</w:t>
            </w:r>
          </w:p>
        </w:tc>
        <w:tc>
          <w:tcPr>
            <w:tcW w:w="4536" w:type="dxa"/>
            <w:shd w:val="clear" w:color="auto" w:fill="auto"/>
            <w:vAlign w:val="center"/>
            <w:hideMark/>
          </w:tcPr>
          <w:p w:rsidR="008D6DEB" w:rsidRPr="00A9239E" w:rsidRDefault="00073EEE" w:rsidP="006C1534">
            <w:pPr>
              <w:spacing w:after="0" w:line="240" w:lineRule="auto"/>
              <w:jc w:val="center"/>
              <w:rPr>
                <w:rFonts w:ascii="Calibri" w:eastAsia="Times New Roman" w:hAnsi="Calibri" w:cs="Calibri"/>
                <w:iCs/>
                <w:color w:val="000000"/>
                <w:sz w:val="28"/>
                <w:szCs w:val="28"/>
                <w:lang w:eastAsia="en-GB"/>
              </w:rPr>
            </w:pPr>
            <w:r w:rsidRPr="00A9239E">
              <w:rPr>
                <w:rFonts w:ascii="Calibri" w:eastAsia="Times New Roman" w:hAnsi="Calibri" w:cs="Calibri"/>
                <w:iCs/>
                <w:color w:val="000000"/>
                <w:sz w:val="28"/>
                <w:szCs w:val="28"/>
                <w:lang w:eastAsia="en-GB"/>
              </w:rPr>
              <w:t xml:space="preserve">Development of grammar in </w:t>
            </w:r>
            <w:proofErr w:type="gramStart"/>
            <w:r w:rsidRPr="00A9239E">
              <w:rPr>
                <w:rFonts w:ascii="Calibri" w:eastAsia="Times New Roman" w:hAnsi="Calibri" w:cs="Calibri"/>
                <w:iCs/>
                <w:color w:val="000000"/>
                <w:sz w:val="28"/>
                <w:szCs w:val="28"/>
                <w:lang w:eastAsia="en-GB"/>
              </w:rPr>
              <w:t>Williams</w:t>
            </w:r>
            <w:proofErr w:type="gramEnd"/>
            <w:r w:rsidRPr="00A9239E">
              <w:rPr>
                <w:rFonts w:ascii="Calibri" w:eastAsia="Times New Roman" w:hAnsi="Calibri" w:cs="Calibri"/>
                <w:iCs/>
                <w:color w:val="000000"/>
                <w:sz w:val="28"/>
                <w:szCs w:val="28"/>
                <w:lang w:eastAsia="en-GB"/>
              </w:rPr>
              <w:t xml:space="preserve"> syndrome: Evidence from large s</w:t>
            </w:r>
            <w:r w:rsidR="008D6DEB" w:rsidRPr="00A9239E">
              <w:rPr>
                <w:rFonts w:ascii="Calibri" w:eastAsia="Times New Roman" w:hAnsi="Calibri" w:cs="Calibri"/>
                <w:iCs/>
                <w:color w:val="000000"/>
                <w:sz w:val="28"/>
                <w:szCs w:val="28"/>
                <w:lang w:eastAsia="en-GB"/>
              </w:rPr>
              <w:t xml:space="preserve">ample of cross-sectional data. </w:t>
            </w:r>
          </w:p>
          <w:p w:rsidR="00073EEE" w:rsidRPr="00A9239E" w:rsidRDefault="00073EEE" w:rsidP="006C1534">
            <w:pPr>
              <w:spacing w:after="0" w:line="240" w:lineRule="auto"/>
              <w:jc w:val="center"/>
              <w:rPr>
                <w:rFonts w:ascii="Calibri" w:eastAsia="Times New Roman" w:hAnsi="Calibri" w:cs="Calibri"/>
                <w:iCs/>
                <w:color w:val="000000"/>
                <w:sz w:val="28"/>
                <w:szCs w:val="28"/>
                <w:lang w:eastAsia="en-GB"/>
              </w:rPr>
            </w:pPr>
            <w:r w:rsidRPr="00A9239E">
              <w:rPr>
                <w:rFonts w:ascii="Calibri" w:eastAsia="Times New Roman" w:hAnsi="Calibri" w:cs="Calibri"/>
                <w:b/>
                <w:bCs/>
                <w:i/>
                <w:color w:val="000000"/>
                <w:sz w:val="28"/>
                <w:szCs w:val="28"/>
                <w:lang w:eastAsia="en-GB"/>
              </w:rPr>
              <w:t>Jo Van Herwegen</w:t>
            </w:r>
          </w:p>
        </w:tc>
      </w:tr>
      <w:tr w:rsidR="00073EEE" w:rsidRPr="00A9239E" w:rsidTr="00221D50">
        <w:trPr>
          <w:trHeight w:val="1530"/>
        </w:trPr>
        <w:tc>
          <w:tcPr>
            <w:tcW w:w="993" w:type="dxa"/>
            <w:shd w:val="clear" w:color="auto" w:fill="auto"/>
            <w:noWrap/>
            <w:hideMark/>
          </w:tcPr>
          <w:p w:rsidR="00073EEE" w:rsidRPr="00A9239E" w:rsidRDefault="00073EEE" w:rsidP="00221D50">
            <w:pPr>
              <w:spacing w:after="0" w:line="240" w:lineRule="auto"/>
              <w:jc w:val="center"/>
              <w:rPr>
                <w:rFonts w:ascii="Calibri" w:eastAsia="Times New Roman" w:hAnsi="Calibri" w:cs="Calibri"/>
                <w:color w:val="000000"/>
                <w:sz w:val="28"/>
                <w:szCs w:val="28"/>
                <w:lang w:eastAsia="en-GB"/>
              </w:rPr>
            </w:pPr>
            <w:r w:rsidRPr="00A9239E">
              <w:rPr>
                <w:rFonts w:ascii="Calibri" w:eastAsia="Times New Roman" w:hAnsi="Calibri" w:cs="Calibri"/>
                <w:color w:val="000000"/>
                <w:sz w:val="28"/>
                <w:szCs w:val="28"/>
                <w:lang w:eastAsia="en-GB"/>
              </w:rPr>
              <w:t>10:10</w:t>
            </w:r>
          </w:p>
        </w:tc>
        <w:tc>
          <w:tcPr>
            <w:tcW w:w="4395" w:type="dxa"/>
            <w:shd w:val="clear" w:color="auto" w:fill="auto"/>
            <w:vAlign w:val="center"/>
            <w:hideMark/>
          </w:tcPr>
          <w:p w:rsidR="00073EEE" w:rsidRPr="00A9239E" w:rsidRDefault="00073EEE" w:rsidP="006C1534">
            <w:pPr>
              <w:spacing w:after="0" w:line="240" w:lineRule="auto"/>
              <w:jc w:val="center"/>
              <w:rPr>
                <w:rFonts w:ascii="Calibri" w:eastAsia="Times New Roman" w:hAnsi="Calibri" w:cs="Calibri"/>
                <w:iCs/>
                <w:color w:val="000000"/>
                <w:sz w:val="28"/>
                <w:szCs w:val="28"/>
                <w:lang w:eastAsia="en-GB"/>
              </w:rPr>
            </w:pPr>
            <w:r w:rsidRPr="00A9239E">
              <w:rPr>
                <w:rFonts w:ascii="Calibri" w:eastAsia="Times New Roman" w:hAnsi="Calibri" w:cs="Calibri"/>
                <w:iCs/>
                <w:color w:val="000000"/>
                <w:sz w:val="28"/>
                <w:szCs w:val="28"/>
                <w:lang w:eastAsia="en-GB"/>
              </w:rPr>
              <w:t xml:space="preserve">Spontaneous Neural Activity in 16p11.2 Deletion Human and Mouse: A Joint Analysis of EEG/LFP Multi-Scale Entropy and Power. </w:t>
            </w:r>
            <w:r w:rsidRPr="00A9239E">
              <w:rPr>
                <w:rFonts w:ascii="Calibri" w:eastAsia="Times New Roman" w:hAnsi="Calibri" w:cs="Calibri"/>
                <w:b/>
                <w:bCs/>
                <w:i/>
                <w:color w:val="000000"/>
                <w:sz w:val="28"/>
                <w:szCs w:val="28"/>
                <w:lang w:eastAsia="en-GB"/>
              </w:rPr>
              <w:t>Reem Al-Jawahiri</w:t>
            </w:r>
          </w:p>
        </w:tc>
        <w:tc>
          <w:tcPr>
            <w:tcW w:w="4536" w:type="dxa"/>
            <w:shd w:val="clear" w:color="auto" w:fill="auto"/>
            <w:vAlign w:val="center"/>
            <w:hideMark/>
          </w:tcPr>
          <w:p w:rsidR="00412E4D" w:rsidRPr="00A9239E" w:rsidRDefault="00073EEE" w:rsidP="006C1534">
            <w:pPr>
              <w:spacing w:after="0" w:line="240" w:lineRule="auto"/>
              <w:jc w:val="center"/>
              <w:rPr>
                <w:rFonts w:ascii="Calibri" w:eastAsia="Times New Roman" w:hAnsi="Calibri" w:cs="Calibri"/>
                <w:iCs/>
                <w:color w:val="000000"/>
                <w:sz w:val="28"/>
                <w:szCs w:val="28"/>
                <w:lang w:eastAsia="en-GB"/>
              </w:rPr>
            </w:pPr>
            <w:r w:rsidRPr="00A9239E">
              <w:rPr>
                <w:rFonts w:ascii="Calibri" w:eastAsia="Times New Roman" w:hAnsi="Calibri" w:cs="Calibri"/>
                <w:iCs/>
                <w:color w:val="000000"/>
                <w:sz w:val="28"/>
                <w:szCs w:val="28"/>
                <w:lang w:eastAsia="en-GB"/>
              </w:rPr>
              <w:t xml:space="preserve">The impact of sensory processing differences on academic achievement and classroom behaviour for autistic and neurotypical pupils. </w:t>
            </w:r>
          </w:p>
          <w:p w:rsidR="00073EEE" w:rsidRPr="00A9239E" w:rsidRDefault="00073EEE" w:rsidP="006C1534">
            <w:pPr>
              <w:spacing w:after="0" w:line="240" w:lineRule="auto"/>
              <w:jc w:val="center"/>
              <w:rPr>
                <w:rFonts w:ascii="Calibri" w:eastAsia="Times New Roman" w:hAnsi="Calibri" w:cs="Calibri"/>
                <w:i/>
                <w:iCs/>
                <w:color w:val="000000"/>
                <w:sz w:val="28"/>
                <w:szCs w:val="28"/>
                <w:lang w:eastAsia="en-GB"/>
              </w:rPr>
            </w:pPr>
            <w:r w:rsidRPr="00A9239E">
              <w:rPr>
                <w:rFonts w:ascii="Calibri" w:eastAsia="Times New Roman" w:hAnsi="Calibri" w:cs="Calibri"/>
                <w:b/>
                <w:bCs/>
                <w:i/>
                <w:color w:val="000000"/>
                <w:sz w:val="28"/>
                <w:szCs w:val="28"/>
                <w:lang w:eastAsia="en-GB"/>
              </w:rPr>
              <w:t>Elizabeth Jones</w:t>
            </w:r>
          </w:p>
        </w:tc>
      </w:tr>
      <w:tr w:rsidR="00073EEE" w:rsidRPr="00A9239E" w:rsidTr="00221D50">
        <w:trPr>
          <w:trHeight w:val="300"/>
        </w:trPr>
        <w:tc>
          <w:tcPr>
            <w:tcW w:w="993" w:type="dxa"/>
            <w:shd w:val="clear" w:color="auto" w:fill="auto"/>
            <w:noWrap/>
            <w:hideMark/>
          </w:tcPr>
          <w:p w:rsidR="00073EEE" w:rsidRPr="00A9239E" w:rsidRDefault="00073EEE" w:rsidP="00221D50">
            <w:pPr>
              <w:spacing w:after="0" w:line="240" w:lineRule="auto"/>
              <w:jc w:val="center"/>
              <w:rPr>
                <w:rFonts w:ascii="Calibri" w:eastAsia="Times New Roman" w:hAnsi="Calibri" w:cs="Calibri"/>
                <w:color w:val="000000"/>
                <w:sz w:val="28"/>
                <w:szCs w:val="28"/>
                <w:lang w:eastAsia="en-GB"/>
              </w:rPr>
            </w:pPr>
            <w:r w:rsidRPr="00A9239E">
              <w:rPr>
                <w:rFonts w:ascii="Calibri" w:eastAsia="Times New Roman" w:hAnsi="Calibri" w:cs="Calibri"/>
                <w:color w:val="000000"/>
                <w:sz w:val="28"/>
                <w:szCs w:val="28"/>
                <w:lang w:eastAsia="en-GB"/>
              </w:rPr>
              <w:t>10:30</w:t>
            </w:r>
          </w:p>
        </w:tc>
        <w:tc>
          <w:tcPr>
            <w:tcW w:w="8931" w:type="dxa"/>
            <w:gridSpan w:val="2"/>
            <w:shd w:val="clear" w:color="auto" w:fill="auto"/>
            <w:noWrap/>
            <w:vAlign w:val="center"/>
            <w:hideMark/>
          </w:tcPr>
          <w:p w:rsidR="00221D50" w:rsidRPr="00A9239E" w:rsidRDefault="00221D50" w:rsidP="00221D50">
            <w:pPr>
              <w:spacing w:after="0" w:line="240" w:lineRule="auto"/>
              <w:jc w:val="center"/>
              <w:rPr>
                <w:rFonts w:ascii="Calibri" w:eastAsia="Times New Roman" w:hAnsi="Calibri" w:cs="Calibri"/>
                <w:i/>
                <w:iCs/>
                <w:color w:val="000000"/>
                <w:sz w:val="28"/>
                <w:szCs w:val="28"/>
                <w:lang w:eastAsia="en-GB"/>
              </w:rPr>
            </w:pPr>
          </w:p>
          <w:p w:rsidR="00073EEE" w:rsidRPr="00A9239E" w:rsidRDefault="00073EEE" w:rsidP="00221D50">
            <w:pPr>
              <w:spacing w:after="0" w:line="240" w:lineRule="auto"/>
              <w:jc w:val="center"/>
              <w:rPr>
                <w:rFonts w:ascii="Calibri" w:eastAsia="Times New Roman" w:hAnsi="Calibri" w:cs="Calibri"/>
                <w:i/>
                <w:iCs/>
                <w:color w:val="000000"/>
                <w:sz w:val="28"/>
                <w:szCs w:val="28"/>
                <w:lang w:eastAsia="en-GB"/>
              </w:rPr>
            </w:pPr>
            <w:r w:rsidRPr="00A9239E">
              <w:rPr>
                <w:rFonts w:ascii="Calibri" w:eastAsia="Times New Roman" w:hAnsi="Calibri" w:cs="Calibri"/>
                <w:i/>
                <w:iCs/>
                <w:color w:val="000000"/>
                <w:sz w:val="28"/>
                <w:szCs w:val="28"/>
                <w:lang w:eastAsia="en-GB"/>
              </w:rPr>
              <w:t>Coffee Break</w:t>
            </w:r>
            <w:r w:rsidR="00412E4D" w:rsidRPr="00A9239E">
              <w:rPr>
                <w:rFonts w:ascii="Calibri" w:eastAsia="Times New Roman" w:hAnsi="Calibri" w:cs="Calibri"/>
                <w:i/>
                <w:iCs/>
                <w:color w:val="000000"/>
                <w:sz w:val="28"/>
                <w:szCs w:val="28"/>
                <w:lang w:eastAsia="en-GB"/>
              </w:rPr>
              <w:br/>
            </w:r>
            <w:r w:rsidR="00A9239E" w:rsidRPr="00A9239E">
              <w:rPr>
                <w:rFonts w:ascii="Calibri" w:eastAsia="Times New Roman" w:hAnsi="Calibri" w:cs="Calibri"/>
                <w:i/>
                <w:iCs/>
                <w:color w:val="000000"/>
                <w:sz w:val="28"/>
                <w:szCs w:val="28"/>
                <w:lang w:eastAsia="en-GB"/>
              </w:rPr>
              <w:t>(</w:t>
            </w:r>
            <w:r w:rsidR="00A9239E" w:rsidRPr="00A9239E">
              <w:rPr>
                <w:rFonts w:ascii="Calibri" w:hAnsi="Calibri" w:cs="Helvetica"/>
                <w:i/>
                <w:sz w:val="28"/>
                <w:szCs w:val="28"/>
              </w:rPr>
              <w:t>lower open concourse)</w:t>
            </w:r>
          </w:p>
          <w:p w:rsidR="00221D50" w:rsidRPr="00A9239E" w:rsidRDefault="00221D50" w:rsidP="00221D50">
            <w:pPr>
              <w:spacing w:after="0" w:line="240" w:lineRule="auto"/>
              <w:jc w:val="center"/>
              <w:rPr>
                <w:rFonts w:ascii="Calibri" w:eastAsia="Times New Roman" w:hAnsi="Calibri" w:cs="Calibri"/>
                <w:i/>
                <w:iCs/>
                <w:color w:val="000000"/>
                <w:sz w:val="28"/>
                <w:szCs w:val="28"/>
                <w:lang w:eastAsia="en-GB"/>
              </w:rPr>
            </w:pPr>
          </w:p>
        </w:tc>
      </w:tr>
    </w:tbl>
    <w:p w:rsidR="00221D50" w:rsidRDefault="00221D50"/>
    <w:p w:rsidR="00B37E84" w:rsidRDefault="00B37E84"/>
    <w:p w:rsidR="00B37E84" w:rsidRDefault="00B37E84"/>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395"/>
        <w:gridCol w:w="4536"/>
      </w:tblGrid>
      <w:tr w:rsidR="006C1534" w:rsidRPr="00A9239E" w:rsidTr="006C1534">
        <w:trPr>
          <w:trHeight w:val="900"/>
        </w:trPr>
        <w:tc>
          <w:tcPr>
            <w:tcW w:w="993" w:type="dxa"/>
            <w:shd w:val="clear" w:color="auto" w:fill="D0CECE" w:themeFill="background2" w:themeFillShade="E6"/>
            <w:noWrap/>
            <w:vAlign w:val="bottom"/>
          </w:tcPr>
          <w:p w:rsidR="00073EEE" w:rsidRPr="00A9239E" w:rsidRDefault="00073EEE" w:rsidP="00073EEE">
            <w:pPr>
              <w:spacing w:after="0" w:line="240" w:lineRule="auto"/>
              <w:jc w:val="center"/>
              <w:rPr>
                <w:rFonts w:ascii="Calibri" w:eastAsia="Times New Roman" w:hAnsi="Calibri" w:cs="Calibri"/>
                <w:i/>
                <w:iCs/>
                <w:color w:val="000000"/>
                <w:sz w:val="28"/>
                <w:szCs w:val="28"/>
                <w:lang w:eastAsia="en-GB"/>
              </w:rPr>
            </w:pPr>
          </w:p>
        </w:tc>
        <w:tc>
          <w:tcPr>
            <w:tcW w:w="4395" w:type="dxa"/>
            <w:shd w:val="clear" w:color="auto" w:fill="D0CECE" w:themeFill="background2" w:themeFillShade="E6"/>
            <w:vAlign w:val="center"/>
            <w:hideMark/>
          </w:tcPr>
          <w:p w:rsidR="00073EEE" w:rsidRPr="00A9239E" w:rsidRDefault="00073EEE" w:rsidP="006C1534">
            <w:pPr>
              <w:spacing w:after="0" w:line="240" w:lineRule="auto"/>
              <w:jc w:val="center"/>
              <w:rPr>
                <w:rFonts w:ascii="Calibri" w:eastAsia="Times New Roman" w:hAnsi="Calibri" w:cs="Calibri"/>
                <w:iCs/>
                <w:color w:val="000000"/>
                <w:sz w:val="28"/>
                <w:szCs w:val="28"/>
                <w:lang w:eastAsia="en-GB"/>
              </w:rPr>
            </w:pPr>
            <w:r w:rsidRPr="00A9239E">
              <w:rPr>
                <w:rFonts w:ascii="Calibri" w:eastAsia="Times New Roman" w:hAnsi="Calibri" w:cs="Calibri"/>
                <w:color w:val="000000"/>
                <w:sz w:val="28"/>
                <w:szCs w:val="28"/>
                <w:u w:val="single"/>
                <w:lang w:eastAsia="en-GB"/>
              </w:rPr>
              <w:t>THEME:</w:t>
            </w:r>
            <w:r w:rsidRPr="00A9239E">
              <w:rPr>
                <w:rFonts w:ascii="Calibri" w:eastAsia="Times New Roman" w:hAnsi="Calibri" w:cs="Calibri"/>
                <w:color w:val="000000"/>
                <w:sz w:val="28"/>
                <w:szCs w:val="28"/>
                <w:lang w:eastAsia="en-GB"/>
              </w:rPr>
              <w:t xml:space="preserve"> Developmental Transitions.</w:t>
            </w:r>
            <w:r w:rsidRPr="00A9239E">
              <w:rPr>
                <w:rFonts w:ascii="Calibri" w:eastAsia="Times New Roman" w:hAnsi="Calibri" w:cs="Calibri"/>
                <w:color w:val="000000"/>
                <w:sz w:val="28"/>
                <w:szCs w:val="28"/>
                <w:lang w:eastAsia="en-GB"/>
              </w:rPr>
              <w:br/>
            </w:r>
            <w:r w:rsidRPr="00A9239E">
              <w:rPr>
                <w:rFonts w:ascii="Calibri" w:eastAsia="Times New Roman" w:hAnsi="Calibri" w:cs="Calibri"/>
                <w:iCs/>
                <w:color w:val="000000"/>
                <w:sz w:val="28"/>
                <w:szCs w:val="28"/>
                <w:u w:val="single"/>
                <w:lang w:eastAsia="en-GB"/>
              </w:rPr>
              <w:t>CHAIR:</w:t>
            </w:r>
            <w:r w:rsidR="00A74729" w:rsidRPr="00A9239E">
              <w:rPr>
                <w:rFonts w:ascii="Calibri" w:eastAsia="Times New Roman" w:hAnsi="Calibri" w:cs="Calibri"/>
                <w:iCs/>
                <w:color w:val="000000"/>
                <w:sz w:val="28"/>
                <w:szCs w:val="28"/>
                <w:lang w:eastAsia="en-GB"/>
              </w:rPr>
              <w:t xml:space="preserve"> Jo Van Herwegen</w:t>
            </w:r>
          </w:p>
          <w:p w:rsidR="00A9239E" w:rsidRPr="00A9239E" w:rsidRDefault="00A9239E" w:rsidP="006C1534">
            <w:pPr>
              <w:spacing w:after="0" w:line="240" w:lineRule="auto"/>
              <w:jc w:val="center"/>
              <w:rPr>
                <w:rFonts w:ascii="Calibri" w:eastAsia="Times New Roman" w:hAnsi="Calibri" w:cs="Calibri"/>
                <w:color w:val="000000"/>
                <w:sz w:val="28"/>
                <w:szCs w:val="28"/>
                <w:lang w:eastAsia="en-GB"/>
              </w:rPr>
            </w:pPr>
            <w:r w:rsidRPr="00A9239E">
              <w:rPr>
                <w:rFonts w:ascii="Calibri" w:eastAsia="Times New Roman" w:hAnsi="Calibri" w:cs="Calibri"/>
                <w:iCs/>
                <w:color w:val="000000"/>
                <w:sz w:val="28"/>
                <w:szCs w:val="28"/>
                <w:u w:val="single"/>
                <w:lang w:eastAsia="en-GB"/>
              </w:rPr>
              <w:t>Location</w:t>
            </w:r>
            <w:r w:rsidRPr="00A9239E">
              <w:rPr>
                <w:rFonts w:ascii="Calibri" w:eastAsia="Times New Roman" w:hAnsi="Calibri" w:cs="Calibri"/>
                <w:iCs/>
                <w:color w:val="000000"/>
                <w:sz w:val="28"/>
                <w:szCs w:val="28"/>
                <w:lang w:eastAsia="en-GB"/>
              </w:rPr>
              <w:t>: Lecture Theatre E</w:t>
            </w:r>
          </w:p>
        </w:tc>
        <w:tc>
          <w:tcPr>
            <w:tcW w:w="4536" w:type="dxa"/>
            <w:shd w:val="clear" w:color="auto" w:fill="D0CECE" w:themeFill="background2" w:themeFillShade="E6"/>
            <w:vAlign w:val="center"/>
            <w:hideMark/>
          </w:tcPr>
          <w:p w:rsidR="00073EEE" w:rsidRPr="00A9239E" w:rsidRDefault="00073EEE" w:rsidP="006C1534">
            <w:pPr>
              <w:spacing w:after="0" w:line="240" w:lineRule="auto"/>
              <w:jc w:val="center"/>
              <w:rPr>
                <w:rFonts w:ascii="Calibri" w:eastAsia="Times New Roman" w:hAnsi="Calibri" w:cs="Calibri"/>
                <w:iCs/>
                <w:color w:val="000000"/>
                <w:sz w:val="28"/>
                <w:szCs w:val="28"/>
                <w:lang w:eastAsia="en-GB"/>
              </w:rPr>
            </w:pPr>
            <w:r w:rsidRPr="00A9239E">
              <w:rPr>
                <w:rFonts w:ascii="Calibri" w:eastAsia="Times New Roman" w:hAnsi="Calibri" w:cs="Calibri"/>
                <w:color w:val="000000"/>
                <w:sz w:val="28"/>
                <w:szCs w:val="28"/>
                <w:u w:val="single"/>
                <w:lang w:eastAsia="en-GB"/>
              </w:rPr>
              <w:t>THEME:</w:t>
            </w:r>
            <w:r w:rsidRPr="00A9239E">
              <w:rPr>
                <w:rFonts w:ascii="Calibri" w:eastAsia="Times New Roman" w:hAnsi="Calibri" w:cs="Calibri"/>
                <w:color w:val="000000"/>
                <w:sz w:val="28"/>
                <w:szCs w:val="28"/>
                <w:lang w:eastAsia="en-GB"/>
              </w:rPr>
              <w:t xml:space="preserve"> Face Processing and Social Understanding.</w:t>
            </w:r>
            <w:r w:rsidRPr="00A9239E">
              <w:rPr>
                <w:rFonts w:ascii="Calibri" w:eastAsia="Times New Roman" w:hAnsi="Calibri" w:cs="Calibri"/>
                <w:color w:val="000000"/>
                <w:sz w:val="28"/>
                <w:szCs w:val="28"/>
                <w:lang w:eastAsia="en-GB"/>
              </w:rPr>
              <w:br/>
            </w:r>
            <w:r w:rsidRPr="00A9239E">
              <w:rPr>
                <w:rFonts w:ascii="Calibri" w:eastAsia="Times New Roman" w:hAnsi="Calibri" w:cs="Calibri"/>
                <w:iCs/>
                <w:color w:val="000000"/>
                <w:sz w:val="28"/>
                <w:szCs w:val="28"/>
                <w:u w:val="single"/>
                <w:lang w:eastAsia="en-GB"/>
              </w:rPr>
              <w:t>CHAIR:</w:t>
            </w:r>
            <w:r w:rsidR="00A74729" w:rsidRPr="00A9239E">
              <w:rPr>
                <w:rFonts w:ascii="Calibri" w:eastAsia="Times New Roman" w:hAnsi="Calibri" w:cs="Calibri"/>
                <w:iCs/>
                <w:color w:val="000000"/>
                <w:sz w:val="28"/>
                <w:szCs w:val="28"/>
                <w:lang w:eastAsia="en-GB"/>
              </w:rPr>
              <w:t xml:space="preserve"> Debbie </w:t>
            </w:r>
            <w:proofErr w:type="spellStart"/>
            <w:r w:rsidR="00A74729" w:rsidRPr="00A9239E">
              <w:rPr>
                <w:rFonts w:ascii="Calibri" w:eastAsia="Times New Roman" w:hAnsi="Calibri" w:cs="Calibri"/>
                <w:iCs/>
                <w:color w:val="000000"/>
                <w:sz w:val="28"/>
                <w:szCs w:val="28"/>
                <w:lang w:eastAsia="en-GB"/>
              </w:rPr>
              <w:t>Riby</w:t>
            </w:r>
            <w:proofErr w:type="spellEnd"/>
          </w:p>
          <w:p w:rsidR="00A9239E" w:rsidRPr="00A9239E" w:rsidRDefault="00A9239E" w:rsidP="006C1534">
            <w:pPr>
              <w:spacing w:after="0" w:line="240" w:lineRule="auto"/>
              <w:jc w:val="center"/>
              <w:rPr>
                <w:rFonts w:ascii="Calibri" w:eastAsia="Times New Roman" w:hAnsi="Calibri" w:cs="Calibri"/>
                <w:color w:val="000000"/>
                <w:sz w:val="28"/>
                <w:szCs w:val="28"/>
                <w:lang w:eastAsia="en-GB"/>
              </w:rPr>
            </w:pPr>
            <w:r w:rsidRPr="00A9239E">
              <w:rPr>
                <w:rFonts w:ascii="Calibri" w:eastAsia="Times New Roman" w:hAnsi="Calibri" w:cs="Calibri"/>
                <w:iCs/>
                <w:color w:val="000000"/>
                <w:sz w:val="28"/>
                <w:szCs w:val="28"/>
                <w:u w:val="single"/>
                <w:lang w:eastAsia="en-GB"/>
              </w:rPr>
              <w:t>Location</w:t>
            </w:r>
            <w:r w:rsidRPr="00A9239E">
              <w:rPr>
                <w:rFonts w:ascii="Calibri" w:eastAsia="Times New Roman" w:hAnsi="Calibri" w:cs="Calibri"/>
                <w:iCs/>
                <w:color w:val="000000"/>
                <w:sz w:val="28"/>
                <w:szCs w:val="28"/>
                <w:lang w:eastAsia="en-GB"/>
              </w:rPr>
              <w:t>: Lecture Theatre L</w:t>
            </w:r>
          </w:p>
        </w:tc>
      </w:tr>
      <w:tr w:rsidR="00073EEE" w:rsidRPr="00A9239E" w:rsidTr="00C3287B">
        <w:trPr>
          <w:trHeight w:val="1275"/>
        </w:trPr>
        <w:tc>
          <w:tcPr>
            <w:tcW w:w="993" w:type="dxa"/>
            <w:shd w:val="clear" w:color="auto" w:fill="auto"/>
            <w:noWrap/>
          </w:tcPr>
          <w:p w:rsidR="00073EEE" w:rsidRPr="00A9239E" w:rsidRDefault="00C3287B" w:rsidP="00C3287B">
            <w:pPr>
              <w:spacing w:after="0" w:line="240" w:lineRule="auto"/>
              <w:jc w:val="center"/>
              <w:rPr>
                <w:rFonts w:ascii="Calibri" w:eastAsia="Times New Roman" w:hAnsi="Calibri" w:cs="Calibri"/>
                <w:color w:val="000000"/>
                <w:sz w:val="28"/>
                <w:szCs w:val="28"/>
                <w:lang w:eastAsia="en-GB"/>
              </w:rPr>
            </w:pPr>
            <w:r w:rsidRPr="00A9239E">
              <w:rPr>
                <w:rFonts w:ascii="Calibri" w:eastAsia="Times New Roman" w:hAnsi="Calibri" w:cs="Calibri"/>
                <w:color w:val="000000"/>
                <w:sz w:val="28"/>
                <w:szCs w:val="28"/>
                <w:lang w:eastAsia="en-GB"/>
              </w:rPr>
              <w:t>10:50</w:t>
            </w:r>
          </w:p>
        </w:tc>
        <w:tc>
          <w:tcPr>
            <w:tcW w:w="4395" w:type="dxa"/>
            <w:shd w:val="clear" w:color="auto" w:fill="auto"/>
            <w:vAlign w:val="center"/>
            <w:hideMark/>
          </w:tcPr>
          <w:p w:rsidR="00073EEE" w:rsidRPr="00A9239E" w:rsidRDefault="00073EEE" w:rsidP="006C1534">
            <w:pPr>
              <w:spacing w:after="0" w:line="240" w:lineRule="auto"/>
              <w:jc w:val="center"/>
              <w:rPr>
                <w:rFonts w:ascii="Calibri" w:eastAsia="Times New Roman" w:hAnsi="Calibri" w:cs="Calibri"/>
                <w:iCs/>
                <w:color w:val="000000"/>
                <w:sz w:val="28"/>
                <w:szCs w:val="28"/>
                <w:lang w:eastAsia="en-GB"/>
              </w:rPr>
            </w:pPr>
            <w:r w:rsidRPr="00A9239E">
              <w:rPr>
                <w:rFonts w:ascii="Calibri" w:eastAsia="Times New Roman" w:hAnsi="Calibri" w:cs="Calibri"/>
                <w:iCs/>
                <w:color w:val="000000"/>
                <w:sz w:val="28"/>
                <w:szCs w:val="28"/>
                <w:lang w:eastAsia="en-GB"/>
              </w:rPr>
              <w:t xml:space="preserve">Transition from primary to secondary school: the concerns of parents, professionals, and children with Down syndrome, </w:t>
            </w:r>
            <w:proofErr w:type="gramStart"/>
            <w:r w:rsidRPr="00A9239E">
              <w:rPr>
                <w:rFonts w:ascii="Calibri" w:eastAsia="Times New Roman" w:hAnsi="Calibri" w:cs="Calibri"/>
                <w:iCs/>
                <w:color w:val="000000"/>
                <w:sz w:val="28"/>
                <w:szCs w:val="28"/>
                <w:lang w:eastAsia="en-GB"/>
              </w:rPr>
              <w:t>Williams</w:t>
            </w:r>
            <w:proofErr w:type="gramEnd"/>
            <w:r w:rsidRPr="00A9239E">
              <w:rPr>
                <w:rFonts w:ascii="Calibri" w:eastAsia="Times New Roman" w:hAnsi="Calibri" w:cs="Calibri"/>
                <w:iCs/>
                <w:color w:val="000000"/>
                <w:sz w:val="28"/>
                <w:szCs w:val="28"/>
                <w:lang w:eastAsia="en-GB"/>
              </w:rPr>
              <w:t xml:space="preserve"> syndrome, and Autism. </w:t>
            </w:r>
            <w:r w:rsidRPr="00A9239E">
              <w:rPr>
                <w:rFonts w:ascii="Calibri" w:eastAsia="Times New Roman" w:hAnsi="Calibri" w:cs="Calibri"/>
                <w:iCs/>
                <w:color w:val="000000"/>
                <w:sz w:val="28"/>
                <w:szCs w:val="28"/>
                <w:lang w:eastAsia="en-GB"/>
              </w:rPr>
              <w:br/>
            </w:r>
            <w:r w:rsidRPr="00A9239E">
              <w:rPr>
                <w:rFonts w:ascii="Calibri" w:eastAsia="Times New Roman" w:hAnsi="Calibri" w:cs="Calibri"/>
                <w:b/>
                <w:bCs/>
                <w:i/>
                <w:color w:val="000000"/>
                <w:sz w:val="28"/>
                <w:szCs w:val="28"/>
                <w:lang w:eastAsia="en-GB"/>
              </w:rPr>
              <w:t>Maria Ashworth</w:t>
            </w:r>
          </w:p>
        </w:tc>
        <w:tc>
          <w:tcPr>
            <w:tcW w:w="4536" w:type="dxa"/>
            <w:shd w:val="clear" w:color="auto" w:fill="auto"/>
            <w:vAlign w:val="center"/>
            <w:hideMark/>
          </w:tcPr>
          <w:p w:rsidR="00073EEE" w:rsidRPr="00A9239E" w:rsidRDefault="00073EEE" w:rsidP="006C1534">
            <w:pPr>
              <w:spacing w:after="0" w:line="240" w:lineRule="auto"/>
              <w:jc w:val="center"/>
              <w:rPr>
                <w:rFonts w:ascii="Calibri" w:eastAsia="Times New Roman" w:hAnsi="Calibri" w:cs="Calibri"/>
                <w:iCs/>
                <w:color w:val="000000"/>
                <w:sz w:val="28"/>
                <w:szCs w:val="28"/>
                <w:lang w:eastAsia="en-GB"/>
              </w:rPr>
            </w:pPr>
            <w:r w:rsidRPr="00A9239E">
              <w:rPr>
                <w:rFonts w:ascii="Calibri" w:eastAsia="Times New Roman" w:hAnsi="Calibri" w:cs="Calibri"/>
                <w:iCs/>
                <w:color w:val="000000"/>
                <w:sz w:val="28"/>
                <w:szCs w:val="28"/>
                <w:lang w:eastAsia="en-GB"/>
              </w:rPr>
              <w:t xml:space="preserve">Emotion understanding in children with Autism Spectrum Disorder. </w:t>
            </w:r>
            <w:r w:rsidRPr="00A9239E">
              <w:rPr>
                <w:rFonts w:ascii="Calibri" w:eastAsia="Times New Roman" w:hAnsi="Calibri" w:cs="Calibri"/>
                <w:iCs/>
                <w:color w:val="000000"/>
                <w:sz w:val="28"/>
                <w:szCs w:val="28"/>
                <w:lang w:eastAsia="en-GB"/>
              </w:rPr>
              <w:br/>
            </w:r>
            <w:r w:rsidRPr="00A9239E">
              <w:rPr>
                <w:rFonts w:ascii="Calibri" w:eastAsia="Times New Roman" w:hAnsi="Calibri" w:cs="Calibri"/>
                <w:b/>
                <w:bCs/>
                <w:i/>
                <w:color w:val="000000"/>
                <w:sz w:val="28"/>
                <w:szCs w:val="28"/>
                <w:lang w:eastAsia="en-GB"/>
              </w:rPr>
              <w:t>Elisa Back</w:t>
            </w:r>
          </w:p>
        </w:tc>
      </w:tr>
      <w:tr w:rsidR="00073EEE" w:rsidRPr="00A9239E" w:rsidTr="00C3287B">
        <w:trPr>
          <w:trHeight w:val="1275"/>
        </w:trPr>
        <w:tc>
          <w:tcPr>
            <w:tcW w:w="993" w:type="dxa"/>
            <w:shd w:val="clear" w:color="auto" w:fill="auto"/>
            <w:noWrap/>
          </w:tcPr>
          <w:p w:rsidR="00073EEE" w:rsidRPr="00A9239E" w:rsidRDefault="00C3287B" w:rsidP="00C3287B">
            <w:pPr>
              <w:spacing w:after="0" w:line="240" w:lineRule="auto"/>
              <w:jc w:val="center"/>
              <w:rPr>
                <w:rFonts w:ascii="Calibri" w:eastAsia="Times New Roman" w:hAnsi="Calibri" w:cs="Calibri"/>
                <w:color w:val="000000"/>
                <w:sz w:val="28"/>
                <w:szCs w:val="28"/>
                <w:lang w:eastAsia="en-GB"/>
              </w:rPr>
            </w:pPr>
            <w:r w:rsidRPr="00A9239E">
              <w:rPr>
                <w:rFonts w:ascii="Calibri" w:eastAsia="Times New Roman" w:hAnsi="Calibri" w:cs="Calibri"/>
                <w:color w:val="000000"/>
                <w:sz w:val="28"/>
                <w:szCs w:val="28"/>
                <w:lang w:eastAsia="en-GB"/>
              </w:rPr>
              <w:t>11:10</w:t>
            </w:r>
          </w:p>
        </w:tc>
        <w:tc>
          <w:tcPr>
            <w:tcW w:w="4395" w:type="dxa"/>
            <w:shd w:val="clear" w:color="auto" w:fill="auto"/>
            <w:vAlign w:val="center"/>
            <w:hideMark/>
          </w:tcPr>
          <w:p w:rsidR="00073EEE" w:rsidRPr="00A9239E" w:rsidRDefault="00073EEE" w:rsidP="006C1534">
            <w:pPr>
              <w:spacing w:after="0" w:line="240" w:lineRule="auto"/>
              <w:jc w:val="center"/>
              <w:rPr>
                <w:rFonts w:ascii="Calibri" w:eastAsia="Times New Roman" w:hAnsi="Calibri" w:cs="Calibri"/>
                <w:iCs/>
                <w:color w:val="000000"/>
                <w:sz w:val="28"/>
                <w:szCs w:val="28"/>
                <w:lang w:eastAsia="en-GB"/>
              </w:rPr>
            </w:pPr>
            <w:r w:rsidRPr="00A9239E">
              <w:rPr>
                <w:rFonts w:ascii="Calibri" w:eastAsia="Times New Roman" w:hAnsi="Calibri" w:cs="Calibri"/>
                <w:iCs/>
                <w:color w:val="000000"/>
                <w:sz w:val="28"/>
                <w:szCs w:val="28"/>
                <w:lang w:eastAsia="en-GB"/>
              </w:rPr>
              <w:t xml:space="preserve">Anxiety and well-being in children with Downs Syndrome, Williams syndrome and Autism in the lead up to transition from primary to secondary school. </w:t>
            </w:r>
            <w:r w:rsidRPr="00A9239E">
              <w:rPr>
                <w:rFonts w:ascii="Calibri" w:eastAsia="Times New Roman" w:hAnsi="Calibri" w:cs="Calibri"/>
                <w:iCs/>
                <w:color w:val="000000"/>
                <w:sz w:val="28"/>
                <w:szCs w:val="28"/>
                <w:lang w:eastAsia="en-GB"/>
              </w:rPr>
              <w:br/>
            </w:r>
            <w:r w:rsidRPr="00A9239E">
              <w:rPr>
                <w:rFonts w:ascii="Calibri" w:eastAsia="Times New Roman" w:hAnsi="Calibri" w:cs="Calibri"/>
                <w:b/>
                <w:bCs/>
                <w:i/>
                <w:color w:val="000000"/>
                <w:sz w:val="28"/>
                <w:szCs w:val="28"/>
                <w:lang w:eastAsia="en-GB"/>
              </w:rPr>
              <w:t xml:space="preserve">Elizabeth </w:t>
            </w:r>
            <w:proofErr w:type="spellStart"/>
            <w:r w:rsidRPr="00A9239E">
              <w:rPr>
                <w:rFonts w:ascii="Calibri" w:eastAsia="Times New Roman" w:hAnsi="Calibri" w:cs="Calibri"/>
                <w:b/>
                <w:bCs/>
                <w:i/>
                <w:color w:val="000000"/>
                <w:sz w:val="28"/>
                <w:szCs w:val="28"/>
                <w:lang w:eastAsia="en-GB"/>
              </w:rPr>
              <w:t>Burchell</w:t>
            </w:r>
            <w:proofErr w:type="spellEnd"/>
          </w:p>
        </w:tc>
        <w:tc>
          <w:tcPr>
            <w:tcW w:w="4536" w:type="dxa"/>
            <w:shd w:val="clear" w:color="auto" w:fill="auto"/>
            <w:vAlign w:val="center"/>
            <w:hideMark/>
          </w:tcPr>
          <w:p w:rsidR="00073EEE" w:rsidRPr="00A9239E" w:rsidRDefault="00073EEE" w:rsidP="006C1534">
            <w:pPr>
              <w:spacing w:after="0" w:line="240" w:lineRule="auto"/>
              <w:jc w:val="center"/>
              <w:rPr>
                <w:rFonts w:ascii="Calibri" w:eastAsia="Times New Roman" w:hAnsi="Calibri" w:cs="Calibri"/>
                <w:iCs/>
                <w:color w:val="000000"/>
                <w:sz w:val="28"/>
                <w:szCs w:val="28"/>
                <w:lang w:eastAsia="en-GB"/>
              </w:rPr>
            </w:pPr>
            <w:r w:rsidRPr="00A9239E">
              <w:rPr>
                <w:rFonts w:ascii="Calibri" w:eastAsia="Times New Roman" w:hAnsi="Calibri" w:cs="Calibri"/>
                <w:iCs/>
                <w:color w:val="000000"/>
                <w:sz w:val="28"/>
                <w:szCs w:val="28"/>
                <w:lang w:eastAsia="en-GB"/>
              </w:rPr>
              <w:t>How situational cues, ‘autistic-like-traits,’ and Autism Spectrum Disorder affect emotion recognition.</w:t>
            </w:r>
            <w:r w:rsidRPr="00A9239E">
              <w:rPr>
                <w:rFonts w:ascii="Calibri" w:eastAsia="Times New Roman" w:hAnsi="Calibri" w:cs="Calibri"/>
                <w:iCs/>
                <w:color w:val="000000"/>
                <w:sz w:val="28"/>
                <w:szCs w:val="28"/>
                <w:lang w:eastAsia="en-GB"/>
              </w:rPr>
              <w:br/>
            </w:r>
            <w:r w:rsidRPr="00A9239E">
              <w:rPr>
                <w:rFonts w:ascii="Calibri" w:eastAsia="Times New Roman" w:hAnsi="Calibri" w:cs="Calibri"/>
                <w:b/>
                <w:bCs/>
                <w:i/>
                <w:color w:val="000000"/>
                <w:sz w:val="28"/>
                <w:szCs w:val="28"/>
                <w:lang w:eastAsia="en-GB"/>
              </w:rPr>
              <w:t>Dale Metcalfe</w:t>
            </w:r>
          </w:p>
        </w:tc>
      </w:tr>
      <w:tr w:rsidR="00073EEE" w:rsidRPr="00A9239E" w:rsidTr="00C3287B">
        <w:trPr>
          <w:trHeight w:val="1020"/>
        </w:trPr>
        <w:tc>
          <w:tcPr>
            <w:tcW w:w="993" w:type="dxa"/>
            <w:shd w:val="clear" w:color="auto" w:fill="auto"/>
            <w:noWrap/>
          </w:tcPr>
          <w:p w:rsidR="00073EEE" w:rsidRPr="00A9239E" w:rsidRDefault="00C3287B" w:rsidP="00C3287B">
            <w:pPr>
              <w:spacing w:after="0" w:line="240" w:lineRule="auto"/>
              <w:jc w:val="center"/>
              <w:rPr>
                <w:rFonts w:ascii="Calibri" w:eastAsia="Times New Roman" w:hAnsi="Calibri" w:cs="Calibri"/>
                <w:color w:val="000000"/>
                <w:sz w:val="28"/>
                <w:szCs w:val="28"/>
                <w:lang w:eastAsia="en-GB"/>
              </w:rPr>
            </w:pPr>
            <w:r w:rsidRPr="00A9239E">
              <w:rPr>
                <w:rFonts w:ascii="Calibri" w:eastAsia="Times New Roman" w:hAnsi="Calibri" w:cs="Calibri"/>
                <w:color w:val="000000"/>
                <w:sz w:val="28"/>
                <w:szCs w:val="28"/>
                <w:lang w:eastAsia="en-GB"/>
              </w:rPr>
              <w:t>11:30</w:t>
            </w:r>
          </w:p>
        </w:tc>
        <w:tc>
          <w:tcPr>
            <w:tcW w:w="4395" w:type="dxa"/>
            <w:shd w:val="clear" w:color="auto" w:fill="auto"/>
            <w:vAlign w:val="center"/>
            <w:hideMark/>
          </w:tcPr>
          <w:p w:rsidR="00073EEE" w:rsidRPr="00A9239E" w:rsidRDefault="00073EEE" w:rsidP="006C1534">
            <w:pPr>
              <w:spacing w:after="0" w:line="240" w:lineRule="auto"/>
              <w:jc w:val="center"/>
              <w:rPr>
                <w:rFonts w:ascii="Calibri" w:eastAsia="Times New Roman" w:hAnsi="Calibri" w:cs="Calibri"/>
                <w:iCs/>
                <w:color w:val="000000"/>
                <w:sz w:val="28"/>
                <w:szCs w:val="28"/>
                <w:lang w:eastAsia="en-GB"/>
              </w:rPr>
            </w:pPr>
            <w:r w:rsidRPr="00A9239E">
              <w:rPr>
                <w:rFonts w:ascii="Calibri" w:eastAsia="Times New Roman" w:hAnsi="Calibri" w:cs="Calibri"/>
                <w:iCs/>
                <w:color w:val="000000"/>
                <w:sz w:val="28"/>
                <w:szCs w:val="28"/>
                <w:lang w:eastAsia="en-GB"/>
              </w:rPr>
              <w:t xml:space="preserve">Turner Syndrome: mental health and neurodevelopmental disorders from childhood to emerging adulthood. </w:t>
            </w:r>
            <w:r w:rsidRPr="00A9239E">
              <w:rPr>
                <w:rFonts w:ascii="Calibri" w:eastAsia="Times New Roman" w:hAnsi="Calibri" w:cs="Calibri"/>
                <w:iCs/>
                <w:color w:val="000000"/>
                <w:sz w:val="28"/>
                <w:szCs w:val="28"/>
                <w:lang w:eastAsia="en-GB"/>
              </w:rPr>
              <w:br/>
            </w:r>
            <w:r w:rsidRPr="00A9239E">
              <w:rPr>
                <w:rFonts w:ascii="Calibri" w:eastAsia="Times New Roman" w:hAnsi="Calibri" w:cs="Calibri"/>
                <w:b/>
                <w:bCs/>
                <w:i/>
                <w:color w:val="000000"/>
                <w:sz w:val="28"/>
                <w:szCs w:val="28"/>
                <w:lang w:eastAsia="en-GB"/>
              </w:rPr>
              <w:t>Jeanne Wolstencroft</w:t>
            </w:r>
          </w:p>
        </w:tc>
        <w:tc>
          <w:tcPr>
            <w:tcW w:w="4536" w:type="dxa"/>
            <w:shd w:val="clear" w:color="auto" w:fill="auto"/>
            <w:vAlign w:val="center"/>
            <w:hideMark/>
          </w:tcPr>
          <w:p w:rsidR="00073EEE" w:rsidRPr="00A9239E" w:rsidRDefault="00073EEE" w:rsidP="006C1534">
            <w:pPr>
              <w:spacing w:after="0" w:line="240" w:lineRule="auto"/>
              <w:jc w:val="center"/>
              <w:rPr>
                <w:rFonts w:ascii="Calibri" w:eastAsia="Times New Roman" w:hAnsi="Calibri" w:cs="Calibri"/>
                <w:iCs/>
                <w:color w:val="000000"/>
                <w:sz w:val="28"/>
                <w:szCs w:val="28"/>
                <w:lang w:eastAsia="en-GB"/>
              </w:rPr>
            </w:pPr>
            <w:r w:rsidRPr="00A9239E">
              <w:rPr>
                <w:rFonts w:ascii="Calibri" w:eastAsia="Times New Roman" w:hAnsi="Calibri" w:cs="Calibri"/>
                <w:iCs/>
                <w:color w:val="000000"/>
                <w:sz w:val="28"/>
                <w:szCs w:val="28"/>
                <w:lang w:eastAsia="en-GB"/>
              </w:rPr>
              <w:t xml:space="preserve">Initial fixations to the face: similarities in visual attention patterns between autistic and typically developing children. </w:t>
            </w:r>
            <w:r w:rsidRPr="00A9239E">
              <w:rPr>
                <w:rFonts w:ascii="Calibri" w:eastAsia="Times New Roman" w:hAnsi="Calibri" w:cs="Calibri"/>
                <w:iCs/>
                <w:color w:val="000000"/>
                <w:sz w:val="28"/>
                <w:szCs w:val="28"/>
                <w:lang w:eastAsia="en-GB"/>
              </w:rPr>
              <w:br/>
            </w:r>
            <w:r w:rsidRPr="00A9239E">
              <w:rPr>
                <w:rFonts w:ascii="Calibri" w:eastAsia="Times New Roman" w:hAnsi="Calibri" w:cs="Calibri"/>
                <w:b/>
                <w:bCs/>
                <w:i/>
                <w:color w:val="000000"/>
                <w:sz w:val="28"/>
                <w:szCs w:val="28"/>
                <w:lang w:eastAsia="en-GB"/>
              </w:rPr>
              <w:t>Sarah Thompson</w:t>
            </w:r>
          </w:p>
        </w:tc>
      </w:tr>
      <w:tr w:rsidR="00073EEE" w:rsidRPr="00A9239E" w:rsidTr="00C3287B">
        <w:trPr>
          <w:trHeight w:val="1275"/>
        </w:trPr>
        <w:tc>
          <w:tcPr>
            <w:tcW w:w="993" w:type="dxa"/>
            <w:shd w:val="clear" w:color="auto" w:fill="auto"/>
            <w:noWrap/>
          </w:tcPr>
          <w:p w:rsidR="00073EEE" w:rsidRPr="00A9239E" w:rsidRDefault="00C3287B" w:rsidP="00C3287B">
            <w:pPr>
              <w:spacing w:after="0" w:line="240" w:lineRule="auto"/>
              <w:jc w:val="center"/>
              <w:rPr>
                <w:rFonts w:ascii="Calibri" w:eastAsia="Times New Roman" w:hAnsi="Calibri" w:cs="Calibri"/>
                <w:color w:val="000000"/>
                <w:sz w:val="28"/>
                <w:szCs w:val="28"/>
                <w:lang w:eastAsia="en-GB"/>
              </w:rPr>
            </w:pPr>
            <w:r w:rsidRPr="00A9239E">
              <w:rPr>
                <w:rFonts w:ascii="Calibri" w:eastAsia="Times New Roman" w:hAnsi="Calibri" w:cs="Calibri"/>
                <w:color w:val="000000"/>
                <w:sz w:val="28"/>
                <w:szCs w:val="28"/>
                <w:lang w:eastAsia="en-GB"/>
              </w:rPr>
              <w:t>11:50</w:t>
            </w:r>
          </w:p>
        </w:tc>
        <w:tc>
          <w:tcPr>
            <w:tcW w:w="4395" w:type="dxa"/>
            <w:shd w:val="clear" w:color="auto" w:fill="auto"/>
            <w:vAlign w:val="center"/>
            <w:hideMark/>
          </w:tcPr>
          <w:p w:rsidR="00073EEE" w:rsidRPr="00A9239E" w:rsidRDefault="00073EEE" w:rsidP="006C1534">
            <w:pPr>
              <w:spacing w:after="0" w:line="240" w:lineRule="auto"/>
              <w:jc w:val="center"/>
              <w:rPr>
                <w:rFonts w:ascii="Calibri" w:eastAsia="Times New Roman" w:hAnsi="Calibri" w:cs="Calibri"/>
                <w:iCs/>
                <w:color w:val="000000"/>
                <w:sz w:val="28"/>
                <w:szCs w:val="28"/>
                <w:lang w:eastAsia="en-GB"/>
              </w:rPr>
            </w:pPr>
            <w:r w:rsidRPr="00A9239E">
              <w:rPr>
                <w:rFonts w:ascii="Calibri" w:eastAsia="Times New Roman" w:hAnsi="Calibri" w:cs="Calibri"/>
                <w:iCs/>
                <w:color w:val="000000"/>
                <w:sz w:val="28"/>
                <w:szCs w:val="28"/>
                <w:lang w:eastAsia="en-GB"/>
              </w:rPr>
              <w:t>Parenting stress of parents of children with Developmental Coordination Disorder.</w:t>
            </w:r>
            <w:r w:rsidRPr="00A9239E">
              <w:rPr>
                <w:rFonts w:ascii="Calibri" w:eastAsia="Times New Roman" w:hAnsi="Calibri" w:cs="Calibri"/>
                <w:iCs/>
                <w:color w:val="000000"/>
                <w:sz w:val="28"/>
                <w:szCs w:val="28"/>
                <w:lang w:eastAsia="en-GB"/>
              </w:rPr>
              <w:br/>
            </w:r>
            <w:r w:rsidRPr="00A9239E">
              <w:rPr>
                <w:rFonts w:ascii="Calibri" w:eastAsia="Times New Roman" w:hAnsi="Calibri" w:cs="Calibri"/>
                <w:b/>
                <w:bCs/>
                <w:i/>
                <w:color w:val="000000"/>
                <w:sz w:val="28"/>
                <w:szCs w:val="28"/>
                <w:lang w:eastAsia="en-GB"/>
              </w:rPr>
              <w:t>Ana M Jijon</w:t>
            </w:r>
          </w:p>
        </w:tc>
        <w:tc>
          <w:tcPr>
            <w:tcW w:w="4536" w:type="dxa"/>
            <w:shd w:val="clear" w:color="auto" w:fill="auto"/>
            <w:vAlign w:val="center"/>
            <w:hideMark/>
          </w:tcPr>
          <w:p w:rsidR="00073EEE" w:rsidRPr="00A9239E" w:rsidRDefault="00073EEE" w:rsidP="006C1534">
            <w:pPr>
              <w:spacing w:after="0" w:line="240" w:lineRule="auto"/>
              <w:jc w:val="center"/>
              <w:rPr>
                <w:rFonts w:ascii="Calibri" w:eastAsia="Times New Roman" w:hAnsi="Calibri" w:cs="Calibri"/>
                <w:iCs/>
                <w:color w:val="000000"/>
                <w:sz w:val="28"/>
                <w:szCs w:val="28"/>
                <w:lang w:eastAsia="en-GB"/>
              </w:rPr>
            </w:pPr>
            <w:r w:rsidRPr="00A9239E">
              <w:rPr>
                <w:rFonts w:ascii="Calibri" w:eastAsia="Times New Roman" w:hAnsi="Calibri" w:cs="Calibri"/>
                <w:iCs/>
                <w:color w:val="000000"/>
                <w:sz w:val="28"/>
                <w:szCs w:val="28"/>
                <w:lang w:eastAsia="en-GB"/>
              </w:rPr>
              <w:t xml:space="preserve">Neural correlates of automatic orienting of attention to social and non-social auditory information in children with ADHD and ADHD+ASD. </w:t>
            </w:r>
            <w:r w:rsidRPr="00A9239E">
              <w:rPr>
                <w:rFonts w:ascii="Calibri" w:eastAsia="Times New Roman" w:hAnsi="Calibri" w:cs="Calibri"/>
                <w:iCs/>
                <w:color w:val="000000"/>
                <w:sz w:val="28"/>
                <w:szCs w:val="28"/>
                <w:lang w:eastAsia="en-GB"/>
              </w:rPr>
              <w:br/>
            </w:r>
            <w:proofErr w:type="spellStart"/>
            <w:r w:rsidRPr="00A9239E">
              <w:rPr>
                <w:rFonts w:ascii="Calibri" w:eastAsia="Times New Roman" w:hAnsi="Calibri" w:cs="Calibri"/>
                <w:b/>
                <w:bCs/>
                <w:i/>
                <w:color w:val="000000"/>
                <w:sz w:val="28"/>
                <w:szCs w:val="28"/>
                <w:lang w:eastAsia="en-GB"/>
              </w:rPr>
              <w:t>Alessio</w:t>
            </w:r>
            <w:proofErr w:type="spellEnd"/>
            <w:r w:rsidRPr="00A9239E">
              <w:rPr>
                <w:rFonts w:ascii="Calibri" w:eastAsia="Times New Roman" w:hAnsi="Calibri" w:cs="Calibri"/>
                <w:b/>
                <w:bCs/>
                <w:i/>
                <w:color w:val="000000"/>
                <w:sz w:val="28"/>
                <w:szCs w:val="28"/>
                <w:lang w:eastAsia="en-GB"/>
              </w:rPr>
              <w:t xml:space="preserve"> </w:t>
            </w:r>
            <w:proofErr w:type="spellStart"/>
            <w:r w:rsidRPr="00A9239E">
              <w:rPr>
                <w:rFonts w:ascii="Calibri" w:eastAsia="Times New Roman" w:hAnsi="Calibri" w:cs="Calibri"/>
                <w:b/>
                <w:bCs/>
                <w:i/>
                <w:color w:val="000000"/>
                <w:sz w:val="28"/>
                <w:szCs w:val="28"/>
                <w:lang w:eastAsia="en-GB"/>
              </w:rPr>
              <w:t>Bellato</w:t>
            </w:r>
            <w:proofErr w:type="spellEnd"/>
          </w:p>
        </w:tc>
      </w:tr>
      <w:tr w:rsidR="00073EEE" w:rsidRPr="00A9239E" w:rsidTr="00B37E84">
        <w:trPr>
          <w:trHeight w:val="300"/>
        </w:trPr>
        <w:tc>
          <w:tcPr>
            <w:tcW w:w="993" w:type="dxa"/>
            <w:tcBorders>
              <w:bottom w:val="single" w:sz="4" w:space="0" w:color="auto"/>
            </w:tcBorders>
            <w:shd w:val="clear" w:color="auto" w:fill="auto"/>
            <w:noWrap/>
          </w:tcPr>
          <w:p w:rsidR="00073EEE" w:rsidRPr="00A9239E" w:rsidRDefault="00C3287B" w:rsidP="00C3287B">
            <w:pPr>
              <w:spacing w:after="0" w:line="240" w:lineRule="auto"/>
              <w:jc w:val="center"/>
              <w:rPr>
                <w:rFonts w:ascii="Calibri" w:eastAsia="Times New Roman" w:hAnsi="Calibri" w:cs="Calibri"/>
                <w:color w:val="000000"/>
                <w:sz w:val="28"/>
                <w:szCs w:val="28"/>
                <w:lang w:eastAsia="en-GB"/>
              </w:rPr>
            </w:pPr>
            <w:r w:rsidRPr="00A9239E">
              <w:rPr>
                <w:rFonts w:ascii="Calibri" w:eastAsia="Times New Roman" w:hAnsi="Calibri" w:cs="Calibri"/>
                <w:color w:val="000000"/>
                <w:sz w:val="28"/>
                <w:szCs w:val="28"/>
                <w:lang w:eastAsia="en-GB"/>
              </w:rPr>
              <w:t>12:10</w:t>
            </w:r>
          </w:p>
        </w:tc>
        <w:tc>
          <w:tcPr>
            <w:tcW w:w="8931" w:type="dxa"/>
            <w:gridSpan w:val="2"/>
            <w:tcBorders>
              <w:bottom w:val="single" w:sz="4" w:space="0" w:color="auto"/>
            </w:tcBorders>
            <w:shd w:val="clear" w:color="auto" w:fill="auto"/>
            <w:noWrap/>
            <w:vAlign w:val="center"/>
            <w:hideMark/>
          </w:tcPr>
          <w:p w:rsidR="00221D50" w:rsidRPr="00A9239E" w:rsidRDefault="00221D50" w:rsidP="00C3287B">
            <w:pPr>
              <w:jc w:val="center"/>
              <w:rPr>
                <w:rFonts w:ascii="Calibri" w:eastAsia="Times New Roman" w:hAnsi="Calibri" w:cs="Calibri"/>
                <w:b/>
                <w:bCs/>
                <w:color w:val="000000"/>
                <w:sz w:val="28"/>
                <w:szCs w:val="28"/>
                <w:lang w:eastAsia="en-GB"/>
              </w:rPr>
            </w:pPr>
          </w:p>
          <w:p w:rsidR="00A9239E" w:rsidRPr="00A9239E" w:rsidRDefault="00073EEE" w:rsidP="00A9239E">
            <w:pPr>
              <w:spacing w:after="0" w:line="240" w:lineRule="auto"/>
              <w:jc w:val="center"/>
              <w:rPr>
                <w:rFonts w:ascii="Calibri" w:eastAsia="Times New Roman" w:hAnsi="Calibri" w:cs="Calibri"/>
                <w:i/>
                <w:iCs/>
                <w:color w:val="000000"/>
                <w:sz w:val="28"/>
                <w:szCs w:val="28"/>
                <w:lang w:eastAsia="en-GB"/>
              </w:rPr>
            </w:pPr>
            <w:r w:rsidRPr="00A9239E">
              <w:rPr>
                <w:rFonts w:ascii="Calibri" w:eastAsia="Times New Roman" w:hAnsi="Calibri" w:cs="Calibri"/>
                <w:b/>
                <w:bCs/>
                <w:color w:val="000000"/>
                <w:sz w:val="28"/>
                <w:szCs w:val="28"/>
                <w:lang w:eastAsia="en-GB"/>
              </w:rPr>
              <w:t>Keynote:</w:t>
            </w:r>
            <w:r w:rsidR="006C1534" w:rsidRPr="00A9239E">
              <w:rPr>
                <w:rFonts w:ascii="Calibri" w:eastAsia="Times New Roman" w:hAnsi="Calibri" w:cs="Calibri"/>
                <w:b/>
                <w:bCs/>
                <w:color w:val="000000"/>
                <w:sz w:val="28"/>
                <w:szCs w:val="28"/>
                <w:lang w:eastAsia="en-GB"/>
              </w:rPr>
              <w:t xml:space="preserve"> </w:t>
            </w:r>
            <w:r w:rsidR="006C1534" w:rsidRPr="00A9239E">
              <w:rPr>
                <w:rFonts w:ascii="Calibri" w:eastAsia="Times New Roman" w:hAnsi="Calibri" w:cs="Calibri"/>
                <w:bCs/>
                <w:color w:val="000000"/>
                <w:sz w:val="28"/>
                <w:szCs w:val="28"/>
                <w:lang w:eastAsia="en-GB"/>
              </w:rPr>
              <w:t>Emily McDougal</w:t>
            </w:r>
            <w:r w:rsidR="00C3287B" w:rsidRPr="00A9239E">
              <w:rPr>
                <w:rFonts w:ascii="Calibri" w:eastAsia="Times New Roman" w:hAnsi="Calibri" w:cs="Calibri"/>
                <w:bCs/>
                <w:color w:val="000000"/>
                <w:sz w:val="28"/>
                <w:szCs w:val="28"/>
                <w:lang w:eastAsia="en-GB"/>
              </w:rPr>
              <w:br/>
            </w:r>
            <w:r w:rsidR="00A9239E" w:rsidRPr="00A9239E">
              <w:rPr>
                <w:rFonts w:ascii="Calibri" w:eastAsia="Times New Roman" w:hAnsi="Calibri" w:cs="Calibri"/>
                <w:i/>
                <w:iCs/>
                <w:color w:val="000000"/>
                <w:sz w:val="28"/>
                <w:szCs w:val="28"/>
                <w:lang w:eastAsia="en-GB"/>
              </w:rPr>
              <w:t>(Lecture Theatre E)</w:t>
            </w:r>
          </w:p>
          <w:p w:rsidR="00C3287B" w:rsidRPr="00A9239E" w:rsidRDefault="00C3287B" w:rsidP="00C3287B">
            <w:pPr>
              <w:jc w:val="center"/>
              <w:rPr>
                <w:rFonts w:ascii="Calibri" w:eastAsia="Times New Roman" w:hAnsi="Calibri" w:cs="Calibri"/>
                <w:bCs/>
                <w:i/>
                <w:color w:val="000000"/>
                <w:sz w:val="28"/>
                <w:szCs w:val="28"/>
                <w:lang w:eastAsia="en-GB"/>
              </w:rPr>
            </w:pPr>
          </w:p>
          <w:p w:rsidR="00073EEE" w:rsidRPr="00A9239E" w:rsidRDefault="00073EEE" w:rsidP="006C1534">
            <w:pPr>
              <w:spacing w:after="0" w:line="240" w:lineRule="auto"/>
              <w:jc w:val="center"/>
              <w:rPr>
                <w:rFonts w:ascii="Calibri" w:eastAsia="Times New Roman" w:hAnsi="Calibri" w:cs="Calibri"/>
                <w:b/>
                <w:bCs/>
                <w:color w:val="000000"/>
                <w:sz w:val="28"/>
                <w:szCs w:val="28"/>
                <w:lang w:eastAsia="en-GB"/>
              </w:rPr>
            </w:pPr>
          </w:p>
        </w:tc>
      </w:tr>
      <w:tr w:rsidR="00221D50" w:rsidRPr="00A9239E" w:rsidTr="00B37E84">
        <w:trPr>
          <w:trHeight w:val="1270"/>
        </w:trPr>
        <w:tc>
          <w:tcPr>
            <w:tcW w:w="993" w:type="dxa"/>
            <w:tcBorders>
              <w:bottom w:val="single" w:sz="4" w:space="0" w:color="auto"/>
            </w:tcBorders>
            <w:shd w:val="clear" w:color="auto" w:fill="auto"/>
            <w:noWrap/>
          </w:tcPr>
          <w:p w:rsidR="00221D50" w:rsidRPr="00A9239E" w:rsidRDefault="00221D50" w:rsidP="00C3287B">
            <w:pPr>
              <w:spacing w:after="0" w:line="240" w:lineRule="auto"/>
              <w:jc w:val="center"/>
              <w:rPr>
                <w:rFonts w:ascii="Calibri" w:eastAsia="Times New Roman" w:hAnsi="Calibri" w:cs="Calibri"/>
                <w:color w:val="000000"/>
                <w:sz w:val="28"/>
                <w:szCs w:val="28"/>
                <w:lang w:eastAsia="en-GB"/>
              </w:rPr>
            </w:pPr>
            <w:r w:rsidRPr="00A9239E">
              <w:rPr>
                <w:rFonts w:ascii="Calibri" w:eastAsia="Times New Roman" w:hAnsi="Calibri" w:cs="Calibri"/>
                <w:color w:val="000000"/>
                <w:sz w:val="28"/>
                <w:szCs w:val="28"/>
                <w:lang w:eastAsia="en-GB"/>
              </w:rPr>
              <w:t>13:10</w:t>
            </w:r>
          </w:p>
        </w:tc>
        <w:tc>
          <w:tcPr>
            <w:tcW w:w="8931" w:type="dxa"/>
            <w:gridSpan w:val="2"/>
            <w:tcBorders>
              <w:bottom w:val="single" w:sz="4" w:space="0" w:color="auto"/>
            </w:tcBorders>
            <w:shd w:val="clear" w:color="auto" w:fill="auto"/>
            <w:noWrap/>
            <w:vAlign w:val="center"/>
            <w:hideMark/>
          </w:tcPr>
          <w:p w:rsidR="00A9239E" w:rsidRPr="00A9239E" w:rsidRDefault="00221D50" w:rsidP="00A9239E">
            <w:pPr>
              <w:spacing w:after="0" w:line="240" w:lineRule="auto"/>
              <w:jc w:val="center"/>
              <w:rPr>
                <w:rFonts w:ascii="Calibri" w:eastAsia="Times New Roman" w:hAnsi="Calibri" w:cs="Calibri"/>
                <w:i/>
                <w:iCs/>
                <w:color w:val="000000"/>
                <w:sz w:val="28"/>
                <w:szCs w:val="28"/>
                <w:lang w:eastAsia="en-GB"/>
              </w:rPr>
            </w:pPr>
            <w:r w:rsidRPr="00A9239E">
              <w:rPr>
                <w:rFonts w:ascii="Calibri" w:eastAsia="Times New Roman" w:hAnsi="Calibri" w:cs="Calibri"/>
                <w:i/>
                <w:iCs/>
                <w:color w:val="000000"/>
                <w:sz w:val="28"/>
                <w:szCs w:val="28"/>
                <w:lang w:eastAsia="en-GB"/>
              </w:rPr>
              <w:t xml:space="preserve">Lunch </w:t>
            </w:r>
            <w:r w:rsidRPr="00A9239E">
              <w:rPr>
                <w:rFonts w:ascii="Calibri" w:eastAsia="Times New Roman" w:hAnsi="Calibri" w:cs="Calibri"/>
                <w:i/>
                <w:iCs/>
                <w:color w:val="000000"/>
                <w:sz w:val="28"/>
                <w:szCs w:val="28"/>
                <w:lang w:eastAsia="en-GB"/>
              </w:rPr>
              <w:br/>
            </w:r>
            <w:r w:rsidR="00A9239E" w:rsidRPr="00A9239E">
              <w:rPr>
                <w:rFonts w:ascii="Calibri" w:eastAsia="Times New Roman" w:hAnsi="Calibri" w:cs="Calibri"/>
                <w:i/>
                <w:iCs/>
                <w:color w:val="000000"/>
                <w:sz w:val="28"/>
                <w:szCs w:val="28"/>
                <w:lang w:eastAsia="en-GB"/>
              </w:rPr>
              <w:t>(</w:t>
            </w:r>
            <w:r w:rsidR="00A9239E" w:rsidRPr="00A9239E">
              <w:rPr>
                <w:rFonts w:ascii="Calibri" w:hAnsi="Calibri" w:cs="Helvetica"/>
                <w:i/>
                <w:sz w:val="28"/>
                <w:szCs w:val="28"/>
              </w:rPr>
              <w:t>lower open concourse)</w:t>
            </w:r>
          </w:p>
          <w:p w:rsidR="00221D50" w:rsidRPr="00A9239E" w:rsidRDefault="00221D50" w:rsidP="00221D50">
            <w:pPr>
              <w:spacing w:after="0" w:line="240" w:lineRule="auto"/>
              <w:jc w:val="center"/>
              <w:rPr>
                <w:rFonts w:ascii="Calibri" w:eastAsia="Times New Roman" w:hAnsi="Calibri" w:cs="Calibri"/>
                <w:i/>
                <w:iCs/>
                <w:color w:val="000000"/>
                <w:sz w:val="28"/>
                <w:szCs w:val="28"/>
                <w:lang w:eastAsia="en-GB"/>
              </w:rPr>
            </w:pPr>
          </w:p>
        </w:tc>
      </w:tr>
    </w:tbl>
    <w:p w:rsidR="006C1534" w:rsidRDefault="006C1534"/>
    <w:p w:rsidR="006C1534" w:rsidRDefault="006C1534"/>
    <w:p w:rsidR="006C1534" w:rsidRDefault="006C1534"/>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4395"/>
        <w:gridCol w:w="4536"/>
      </w:tblGrid>
      <w:tr w:rsidR="006C1534" w:rsidRPr="00A9239E" w:rsidTr="006C1534">
        <w:trPr>
          <w:trHeight w:val="900"/>
        </w:trPr>
        <w:tc>
          <w:tcPr>
            <w:tcW w:w="993" w:type="dxa"/>
            <w:shd w:val="clear" w:color="auto" w:fill="D0CECE" w:themeFill="background2" w:themeFillShade="E6"/>
            <w:noWrap/>
            <w:vAlign w:val="bottom"/>
          </w:tcPr>
          <w:p w:rsidR="00073EEE" w:rsidRPr="00A9239E" w:rsidRDefault="00073EEE" w:rsidP="00073EEE">
            <w:pPr>
              <w:spacing w:after="0" w:line="240" w:lineRule="auto"/>
              <w:jc w:val="center"/>
              <w:rPr>
                <w:rFonts w:ascii="Calibri" w:eastAsia="Times New Roman" w:hAnsi="Calibri" w:cs="Calibri"/>
                <w:i/>
                <w:iCs/>
                <w:color w:val="000000"/>
                <w:sz w:val="28"/>
                <w:szCs w:val="28"/>
                <w:lang w:eastAsia="en-GB"/>
              </w:rPr>
            </w:pPr>
          </w:p>
        </w:tc>
        <w:tc>
          <w:tcPr>
            <w:tcW w:w="4395" w:type="dxa"/>
            <w:shd w:val="clear" w:color="auto" w:fill="D0CECE" w:themeFill="background2" w:themeFillShade="E6"/>
            <w:vAlign w:val="center"/>
            <w:hideMark/>
          </w:tcPr>
          <w:p w:rsidR="00073EEE" w:rsidRPr="00A9239E" w:rsidRDefault="00073EEE" w:rsidP="006C1534">
            <w:pPr>
              <w:spacing w:after="0" w:line="240" w:lineRule="auto"/>
              <w:jc w:val="center"/>
              <w:rPr>
                <w:rFonts w:ascii="Calibri" w:eastAsia="Times New Roman" w:hAnsi="Calibri" w:cs="Calibri"/>
                <w:iCs/>
                <w:color w:val="000000"/>
                <w:sz w:val="28"/>
                <w:szCs w:val="28"/>
                <w:lang w:eastAsia="en-GB"/>
              </w:rPr>
            </w:pPr>
            <w:r w:rsidRPr="00A9239E">
              <w:rPr>
                <w:rFonts w:ascii="Calibri" w:eastAsia="Times New Roman" w:hAnsi="Calibri" w:cs="Calibri"/>
                <w:color w:val="000000"/>
                <w:sz w:val="28"/>
                <w:szCs w:val="28"/>
                <w:u w:val="single"/>
                <w:lang w:eastAsia="en-GB"/>
              </w:rPr>
              <w:t>THEME:</w:t>
            </w:r>
            <w:r w:rsidRPr="00A9239E">
              <w:rPr>
                <w:rFonts w:ascii="Calibri" w:eastAsia="Times New Roman" w:hAnsi="Calibri" w:cs="Calibri"/>
                <w:color w:val="000000"/>
                <w:sz w:val="28"/>
                <w:szCs w:val="28"/>
                <w:lang w:eastAsia="en-GB"/>
              </w:rPr>
              <w:t xml:space="preserve"> Cognitive De</w:t>
            </w:r>
            <w:r w:rsidR="00C3287B" w:rsidRPr="00A9239E">
              <w:rPr>
                <w:rFonts w:ascii="Calibri" w:eastAsia="Times New Roman" w:hAnsi="Calibri" w:cs="Calibri"/>
                <w:color w:val="000000"/>
                <w:sz w:val="28"/>
                <w:szCs w:val="28"/>
                <w:lang w:eastAsia="en-GB"/>
              </w:rPr>
              <w:t>v</w:t>
            </w:r>
            <w:r w:rsidRPr="00A9239E">
              <w:rPr>
                <w:rFonts w:ascii="Calibri" w:eastAsia="Times New Roman" w:hAnsi="Calibri" w:cs="Calibri"/>
                <w:color w:val="000000"/>
                <w:sz w:val="28"/>
                <w:szCs w:val="28"/>
                <w:lang w:eastAsia="en-GB"/>
              </w:rPr>
              <w:t>elopment.</w:t>
            </w:r>
            <w:r w:rsidRPr="00A9239E">
              <w:rPr>
                <w:rFonts w:ascii="Calibri" w:eastAsia="Times New Roman" w:hAnsi="Calibri" w:cs="Calibri"/>
                <w:color w:val="000000"/>
                <w:sz w:val="28"/>
                <w:szCs w:val="28"/>
                <w:lang w:eastAsia="en-GB"/>
              </w:rPr>
              <w:br/>
            </w:r>
            <w:r w:rsidRPr="00A9239E">
              <w:rPr>
                <w:rFonts w:ascii="Calibri" w:eastAsia="Times New Roman" w:hAnsi="Calibri" w:cs="Calibri"/>
                <w:iCs/>
                <w:color w:val="000000"/>
                <w:sz w:val="28"/>
                <w:szCs w:val="28"/>
                <w:u w:val="single"/>
                <w:lang w:eastAsia="en-GB"/>
              </w:rPr>
              <w:t>CHAIR:</w:t>
            </w:r>
            <w:r w:rsidR="00C3287B" w:rsidRPr="00A9239E">
              <w:rPr>
                <w:rFonts w:ascii="Calibri" w:eastAsia="Times New Roman" w:hAnsi="Calibri" w:cs="Calibri"/>
                <w:iCs/>
                <w:color w:val="000000"/>
                <w:sz w:val="28"/>
                <w:szCs w:val="28"/>
                <w:u w:val="single"/>
                <w:lang w:eastAsia="en-GB"/>
              </w:rPr>
              <w:t xml:space="preserve"> </w:t>
            </w:r>
            <w:r w:rsidR="00A74729" w:rsidRPr="00A9239E">
              <w:rPr>
                <w:rFonts w:ascii="Calibri" w:eastAsia="Times New Roman" w:hAnsi="Calibri" w:cs="Calibri"/>
                <w:iCs/>
                <w:color w:val="000000"/>
                <w:sz w:val="28"/>
                <w:szCs w:val="28"/>
                <w:lang w:eastAsia="en-GB"/>
              </w:rPr>
              <w:t>Nikki Botting</w:t>
            </w:r>
          </w:p>
          <w:p w:rsidR="00A9239E" w:rsidRPr="00A9239E" w:rsidRDefault="00A9239E" w:rsidP="006C1534">
            <w:pPr>
              <w:spacing w:after="0" w:line="240" w:lineRule="auto"/>
              <w:jc w:val="center"/>
              <w:rPr>
                <w:rFonts w:ascii="Calibri" w:eastAsia="Times New Roman" w:hAnsi="Calibri" w:cs="Calibri"/>
                <w:color w:val="000000"/>
                <w:sz w:val="28"/>
                <w:szCs w:val="28"/>
                <w:lang w:eastAsia="en-GB"/>
              </w:rPr>
            </w:pPr>
            <w:r w:rsidRPr="00A9239E">
              <w:rPr>
                <w:rFonts w:ascii="Calibri" w:eastAsia="Times New Roman" w:hAnsi="Calibri" w:cs="Calibri"/>
                <w:iCs/>
                <w:color w:val="000000"/>
                <w:sz w:val="28"/>
                <w:szCs w:val="28"/>
                <w:u w:val="single"/>
                <w:lang w:eastAsia="en-GB"/>
              </w:rPr>
              <w:t>Location</w:t>
            </w:r>
            <w:r w:rsidRPr="00A9239E">
              <w:rPr>
                <w:rFonts w:ascii="Calibri" w:eastAsia="Times New Roman" w:hAnsi="Calibri" w:cs="Calibri"/>
                <w:iCs/>
                <w:color w:val="000000"/>
                <w:sz w:val="28"/>
                <w:szCs w:val="28"/>
                <w:lang w:eastAsia="en-GB"/>
              </w:rPr>
              <w:t>: Lecture Theatre E</w:t>
            </w:r>
          </w:p>
        </w:tc>
        <w:tc>
          <w:tcPr>
            <w:tcW w:w="4536" w:type="dxa"/>
            <w:shd w:val="clear" w:color="auto" w:fill="D0CECE" w:themeFill="background2" w:themeFillShade="E6"/>
            <w:vAlign w:val="center"/>
            <w:hideMark/>
          </w:tcPr>
          <w:p w:rsidR="00073EEE" w:rsidRPr="00A9239E" w:rsidRDefault="00073EEE" w:rsidP="00A74729">
            <w:pPr>
              <w:spacing w:after="0" w:line="240" w:lineRule="auto"/>
              <w:jc w:val="center"/>
              <w:rPr>
                <w:rFonts w:ascii="Calibri" w:eastAsia="Times New Roman" w:hAnsi="Calibri" w:cs="Calibri"/>
                <w:iCs/>
                <w:color w:val="000000"/>
                <w:sz w:val="28"/>
                <w:szCs w:val="28"/>
                <w:lang w:eastAsia="en-GB"/>
              </w:rPr>
            </w:pPr>
            <w:r w:rsidRPr="00A9239E">
              <w:rPr>
                <w:rFonts w:ascii="Calibri" w:eastAsia="Times New Roman" w:hAnsi="Calibri" w:cs="Calibri"/>
                <w:color w:val="000000"/>
                <w:sz w:val="28"/>
                <w:szCs w:val="28"/>
                <w:u w:val="single"/>
                <w:lang w:eastAsia="en-GB"/>
              </w:rPr>
              <w:t>THEME:</w:t>
            </w:r>
            <w:r w:rsidRPr="00A9239E">
              <w:rPr>
                <w:rFonts w:ascii="Calibri" w:eastAsia="Times New Roman" w:hAnsi="Calibri" w:cs="Calibri"/>
                <w:color w:val="000000"/>
                <w:sz w:val="28"/>
                <w:szCs w:val="28"/>
                <w:lang w:eastAsia="en-GB"/>
              </w:rPr>
              <w:t xml:space="preserve"> Sensory Processing and Environmental Contributions.</w:t>
            </w:r>
            <w:r w:rsidRPr="00A9239E">
              <w:rPr>
                <w:rFonts w:ascii="Calibri" w:eastAsia="Times New Roman" w:hAnsi="Calibri" w:cs="Calibri"/>
                <w:color w:val="000000"/>
                <w:sz w:val="28"/>
                <w:szCs w:val="28"/>
                <w:lang w:eastAsia="en-GB"/>
              </w:rPr>
              <w:br/>
            </w:r>
            <w:r w:rsidRPr="00A9239E">
              <w:rPr>
                <w:rFonts w:ascii="Calibri" w:eastAsia="Times New Roman" w:hAnsi="Calibri" w:cs="Calibri"/>
                <w:iCs/>
                <w:color w:val="000000"/>
                <w:sz w:val="28"/>
                <w:szCs w:val="28"/>
                <w:u w:val="single"/>
                <w:lang w:eastAsia="en-GB"/>
              </w:rPr>
              <w:t>CHAIR:</w:t>
            </w:r>
            <w:r w:rsidR="00C3287B" w:rsidRPr="00A9239E">
              <w:rPr>
                <w:rFonts w:ascii="Calibri" w:eastAsia="Times New Roman" w:hAnsi="Calibri" w:cs="Calibri"/>
                <w:iCs/>
                <w:color w:val="000000"/>
                <w:sz w:val="28"/>
                <w:szCs w:val="28"/>
                <w:lang w:eastAsia="en-GB"/>
              </w:rPr>
              <w:t xml:space="preserve"> </w:t>
            </w:r>
            <w:r w:rsidR="00A74729" w:rsidRPr="00A9239E">
              <w:rPr>
                <w:rFonts w:ascii="Calibri" w:eastAsia="Times New Roman" w:hAnsi="Calibri" w:cs="Calibri"/>
                <w:iCs/>
                <w:color w:val="000000"/>
                <w:sz w:val="28"/>
                <w:szCs w:val="28"/>
                <w:lang w:eastAsia="en-GB"/>
              </w:rPr>
              <w:t>Katie Gilligan</w:t>
            </w:r>
          </w:p>
          <w:p w:rsidR="00A9239E" w:rsidRPr="00A9239E" w:rsidRDefault="00A9239E" w:rsidP="00A74729">
            <w:pPr>
              <w:spacing w:after="0" w:line="240" w:lineRule="auto"/>
              <w:jc w:val="center"/>
              <w:rPr>
                <w:rFonts w:ascii="Calibri" w:eastAsia="Times New Roman" w:hAnsi="Calibri" w:cs="Calibri"/>
                <w:color w:val="000000"/>
                <w:sz w:val="28"/>
                <w:szCs w:val="28"/>
                <w:lang w:eastAsia="en-GB"/>
              </w:rPr>
            </w:pPr>
            <w:r w:rsidRPr="00A9239E">
              <w:rPr>
                <w:rFonts w:ascii="Calibri" w:eastAsia="Times New Roman" w:hAnsi="Calibri" w:cs="Calibri"/>
                <w:iCs/>
                <w:color w:val="000000"/>
                <w:sz w:val="28"/>
                <w:szCs w:val="28"/>
                <w:u w:val="single"/>
                <w:lang w:eastAsia="en-GB"/>
              </w:rPr>
              <w:t>Location</w:t>
            </w:r>
            <w:r w:rsidRPr="00A9239E">
              <w:rPr>
                <w:rFonts w:ascii="Calibri" w:eastAsia="Times New Roman" w:hAnsi="Calibri" w:cs="Calibri"/>
                <w:iCs/>
                <w:color w:val="000000"/>
                <w:sz w:val="28"/>
                <w:szCs w:val="28"/>
                <w:lang w:eastAsia="en-GB"/>
              </w:rPr>
              <w:t>: Lecture Theatre L</w:t>
            </w:r>
          </w:p>
        </w:tc>
      </w:tr>
      <w:tr w:rsidR="00073EEE" w:rsidRPr="00A9239E" w:rsidTr="00C3287B">
        <w:trPr>
          <w:trHeight w:val="1020"/>
        </w:trPr>
        <w:tc>
          <w:tcPr>
            <w:tcW w:w="993" w:type="dxa"/>
            <w:shd w:val="clear" w:color="auto" w:fill="auto"/>
            <w:noWrap/>
          </w:tcPr>
          <w:p w:rsidR="00073EEE" w:rsidRPr="00A9239E" w:rsidRDefault="00C3287B" w:rsidP="00C3287B">
            <w:pPr>
              <w:spacing w:after="0" w:line="240" w:lineRule="auto"/>
              <w:jc w:val="center"/>
              <w:rPr>
                <w:rFonts w:ascii="Calibri" w:eastAsia="Times New Roman" w:hAnsi="Calibri" w:cs="Calibri"/>
                <w:color w:val="000000"/>
                <w:sz w:val="28"/>
                <w:szCs w:val="28"/>
                <w:lang w:eastAsia="en-GB"/>
              </w:rPr>
            </w:pPr>
            <w:r w:rsidRPr="00A9239E">
              <w:rPr>
                <w:rFonts w:ascii="Calibri" w:eastAsia="Times New Roman" w:hAnsi="Calibri" w:cs="Calibri"/>
                <w:color w:val="000000"/>
                <w:sz w:val="28"/>
                <w:szCs w:val="28"/>
                <w:lang w:eastAsia="en-GB"/>
              </w:rPr>
              <w:t>14:00</w:t>
            </w:r>
          </w:p>
        </w:tc>
        <w:tc>
          <w:tcPr>
            <w:tcW w:w="4395" w:type="dxa"/>
            <w:shd w:val="clear" w:color="auto" w:fill="auto"/>
            <w:vAlign w:val="center"/>
            <w:hideMark/>
          </w:tcPr>
          <w:p w:rsidR="00073EEE" w:rsidRPr="00A9239E" w:rsidRDefault="00073EEE" w:rsidP="006C1534">
            <w:pPr>
              <w:spacing w:after="0" w:line="240" w:lineRule="auto"/>
              <w:jc w:val="center"/>
              <w:rPr>
                <w:rFonts w:ascii="Calibri" w:eastAsia="Times New Roman" w:hAnsi="Calibri" w:cs="Calibri"/>
                <w:iCs/>
                <w:color w:val="000000"/>
                <w:sz w:val="28"/>
                <w:szCs w:val="28"/>
                <w:lang w:eastAsia="en-GB"/>
              </w:rPr>
            </w:pPr>
            <w:r w:rsidRPr="00A9239E">
              <w:rPr>
                <w:rFonts w:ascii="Calibri" w:eastAsia="Times New Roman" w:hAnsi="Calibri" w:cs="Calibri"/>
                <w:iCs/>
                <w:color w:val="000000"/>
                <w:sz w:val="28"/>
                <w:szCs w:val="28"/>
                <w:lang w:eastAsia="en-GB"/>
              </w:rPr>
              <w:t xml:space="preserve">Mathematical abilities in Autism Spectrum Disorders. </w:t>
            </w:r>
            <w:r w:rsidRPr="00A9239E">
              <w:rPr>
                <w:rFonts w:ascii="Calibri" w:eastAsia="Times New Roman" w:hAnsi="Calibri" w:cs="Calibri"/>
                <w:iCs/>
                <w:color w:val="000000"/>
                <w:sz w:val="28"/>
                <w:szCs w:val="28"/>
                <w:lang w:eastAsia="en-GB"/>
              </w:rPr>
              <w:br/>
            </w:r>
            <w:r w:rsidRPr="00A9239E">
              <w:rPr>
                <w:rFonts w:ascii="Calibri" w:eastAsia="Times New Roman" w:hAnsi="Calibri" w:cs="Calibri"/>
                <w:b/>
                <w:bCs/>
                <w:i/>
                <w:color w:val="000000"/>
                <w:sz w:val="28"/>
                <w:szCs w:val="28"/>
                <w:lang w:eastAsia="en-GB"/>
              </w:rPr>
              <w:t>Erica Ranzato</w:t>
            </w:r>
          </w:p>
        </w:tc>
        <w:tc>
          <w:tcPr>
            <w:tcW w:w="4536" w:type="dxa"/>
            <w:shd w:val="clear" w:color="auto" w:fill="auto"/>
            <w:vAlign w:val="center"/>
            <w:hideMark/>
          </w:tcPr>
          <w:p w:rsidR="00073EEE" w:rsidRPr="00A9239E" w:rsidRDefault="00073EEE" w:rsidP="00C3287B">
            <w:pPr>
              <w:spacing w:after="0" w:line="240" w:lineRule="auto"/>
              <w:jc w:val="center"/>
              <w:rPr>
                <w:rFonts w:ascii="Calibri" w:eastAsia="Times New Roman" w:hAnsi="Calibri" w:cs="Calibri"/>
                <w:iCs/>
                <w:color w:val="000000"/>
                <w:sz w:val="28"/>
                <w:szCs w:val="28"/>
                <w:lang w:eastAsia="en-GB"/>
              </w:rPr>
            </w:pPr>
            <w:r w:rsidRPr="00A9239E">
              <w:rPr>
                <w:rFonts w:ascii="Calibri" w:eastAsia="Times New Roman" w:hAnsi="Calibri" w:cs="Calibri"/>
                <w:iCs/>
                <w:color w:val="000000"/>
                <w:sz w:val="28"/>
                <w:szCs w:val="28"/>
                <w:lang w:eastAsia="en-GB"/>
              </w:rPr>
              <w:t xml:space="preserve">Longitudinal change profiles of repetitive behaviours in ASD children, adolescents and adults over two time points. </w:t>
            </w:r>
            <w:r w:rsidRPr="00A9239E">
              <w:rPr>
                <w:rFonts w:ascii="Calibri" w:eastAsia="Times New Roman" w:hAnsi="Calibri" w:cs="Calibri"/>
                <w:iCs/>
                <w:color w:val="000000"/>
                <w:sz w:val="28"/>
                <w:szCs w:val="28"/>
                <w:lang w:eastAsia="en-GB"/>
              </w:rPr>
              <w:br/>
            </w:r>
            <w:r w:rsidRPr="00A9239E">
              <w:rPr>
                <w:rFonts w:ascii="Calibri" w:eastAsia="Times New Roman" w:hAnsi="Calibri" w:cs="Calibri"/>
                <w:b/>
                <w:bCs/>
                <w:i/>
                <w:color w:val="000000"/>
                <w:sz w:val="28"/>
                <w:szCs w:val="28"/>
                <w:lang w:eastAsia="en-GB"/>
              </w:rPr>
              <w:t>Daisy Crawley</w:t>
            </w:r>
          </w:p>
        </w:tc>
      </w:tr>
      <w:tr w:rsidR="00073EEE" w:rsidRPr="00A9239E" w:rsidTr="00C3287B">
        <w:trPr>
          <w:trHeight w:val="1020"/>
        </w:trPr>
        <w:tc>
          <w:tcPr>
            <w:tcW w:w="993" w:type="dxa"/>
            <w:shd w:val="clear" w:color="auto" w:fill="auto"/>
            <w:noWrap/>
          </w:tcPr>
          <w:p w:rsidR="00073EEE" w:rsidRPr="00A9239E" w:rsidRDefault="00C3287B" w:rsidP="00C3287B">
            <w:pPr>
              <w:spacing w:after="0" w:line="240" w:lineRule="auto"/>
              <w:jc w:val="center"/>
              <w:rPr>
                <w:rFonts w:ascii="Calibri" w:eastAsia="Times New Roman" w:hAnsi="Calibri" w:cs="Calibri"/>
                <w:color w:val="000000"/>
                <w:sz w:val="28"/>
                <w:szCs w:val="28"/>
                <w:lang w:eastAsia="en-GB"/>
              </w:rPr>
            </w:pPr>
            <w:r w:rsidRPr="00A9239E">
              <w:rPr>
                <w:rFonts w:ascii="Calibri" w:eastAsia="Times New Roman" w:hAnsi="Calibri" w:cs="Calibri"/>
                <w:color w:val="000000"/>
                <w:sz w:val="28"/>
                <w:szCs w:val="28"/>
                <w:lang w:eastAsia="en-GB"/>
              </w:rPr>
              <w:t>14:20</w:t>
            </w:r>
          </w:p>
        </w:tc>
        <w:tc>
          <w:tcPr>
            <w:tcW w:w="4395" w:type="dxa"/>
            <w:shd w:val="clear" w:color="auto" w:fill="auto"/>
            <w:vAlign w:val="center"/>
            <w:hideMark/>
          </w:tcPr>
          <w:p w:rsidR="00073EEE" w:rsidRPr="00A9239E" w:rsidRDefault="00073EEE" w:rsidP="006C1534">
            <w:pPr>
              <w:spacing w:after="0" w:line="240" w:lineRule="auto"/>
              <w:jc w:val="center"/>
              <w:rPr>
                <w:rFonts w:ascii="Calibri" w:eastAsia="Times New Roman" w:hAnsi="Calibri" w:cs="Calibri"/>
                <w:iCs/>
                <w:color w:val="000000"/>
                <w:sz w:val="28"/>
                <w:szCs w:val="28"/>
                <w:lang w:eastAsia="en-GB"/>
              </w:rPr>
            </w:pPr>
            <w:r w:rsidRPr="00A9239E">
              <w:rPr>
                <w:rFonts w:ascii="Calibri" w:eastAsia="Times New Roman" w:hAnsi="Calibri" w:cs="Calibri"/>
                <w:iCs/>
                <w:color w:val="000000"/>
                <w:sz w:val="28"/>
                <w:szCs w:val="28"/>
                <w:lang w:eastAsia="en-GB"/>
              </w:rPr>
              <w:t xml:space="preserve">Dynamo Assessment what it can tell us about children's mathematical </w:t>
            </w:r>
            <w:proofErr w:type="gramStart"/>
            <w:r w:rsidRPr="00A9239E">
              <w:rPr>
                <w:rFonts w:ascii="Calibri" w:eastAsia="Times New Roman" w:hAnsi="Calibri" w:cs="Calibri"/>
                <w:iCs/>
                <w:color w:val="000000"/>
                <w:sz w:val="28"/>
                <w:szCs w:val="28"/>
                <w:lang w:eastAsia="en-GB"/>
              </w:rPr>
              <w:t>difficulties.</w:t>
            </w:r>
            <w:proofErr w:type="gramEnd"/>
            <w:r w:rsidRPr="00A9239E">
              <w:rPr>
                <w:rFonts w:ascii="Calibri" w:eastAsia="Times New Roman" w:hAnsi="Calibri" w:cs="Calibri"/>
                <w:iCs/>
                <w:color w:val="000000"/>
                <w:sz w:val="28"/>
                <w:szCs w:val="28"/>
                <w:lang w:eastAsia="en-GB"/>
              </w:rPr>
              <w:br/>
            </w:r>
            <w:r w:rsidRPr="00A9239E">
              <w:rPr>
                <w:rFonts w:ascii="Calibri" w:eastAsia="Times New Roman" w:hAnsi="Calibri" w:cs="Calibri"/>
                <w:b/>
                <w:bCs/>
                <w:i/>
                <w:color w:val="000000"/>
                <w:sz w:val="28"/>
                <w:szCs w:val="28"/>
                <w:lang w:eastAsia="en-GB"/>
              </w:rPr>
              <w:t>Ann Dowker</w:t>
            </w:r>
            <w:r w:rsidR="00C3287B" w:rsidRPr="00A9239E">
              <w:rPr>
                <w:rFonts w:ascii="Calibri" w:eastAsia="Times New Roman" w:hAnsi="Calibri" w:cs="Calibri"/>
                <w:b/>
                <w:bCs/>
                <w:i/>
                <w:color w:val="000000"/>
                <w:sz w:val="28"/>
                <w:szCs w:val="28"/>
                <w:lang w:eastAsia="en-GB"/>
              </w:rPr>
              <w:t>;</w:t>
            </w:r>
            <w:r w:rsidRPr="00A9239E">
              <w:rPr>
                <w:rFonts w:ascii="Calibri" w:eastAsia="Times New Roman" w:hAnsi="Calibri" w:cs="Calibri"/>
                <w:b/>
                <w:bCs/>
                <w:i/>
                <w:color w:val="000000"/>
                <w:sz w:val="28"/>
                <w:szCs w:val="28"/>
                <w:lang w:eastAsia="en-GB"/>
              </w:rPr>
              <w:t xml:space="preserve"> </w:t>
            </w:r>
            <w:proofErr w:type="spellStart"/>
            <w:r w:rsidRPr="00A9239E">
              <w:rPr>
                <w:rFonts w:ascii="Calibri" w:eastAsia="Times New Roman" w:hAnsi="Calibri" w:cs="Calibri"/>
                <w:b/>
                <w:bCs/>
                <w:i/>
                <w:color w:val="000000"/>
                <w:sz w:val="28"/>
                <w:szCs w:val="28"/>
                <w:lang w:eastAsia="en-GB"/>
              </w:rPr>
              <w:t>Karima</w:t>
            </w:r>
            <w:proofErr w:type="spellEnd"/>
            <w:r w:rsidRPr="00A9239E">
              <w:rPr>
                <w:rFonts w:ascii="Calibri" w:eastAsia="Times New Roman" w:hAnsi="Calibri" w:cs="Calibri"/>
                <w:b/>
                <w:bCs/>
                <w:i/>
                <w:color w:val="000000"/>
                <w:sz w:val="28"/>
                <w:szCs w:val="28"/>
                <w:lang w:eastAsia="en-GB"/>
              </w:rPr>
              <w:t xml:space="preserve"> </w:t>
            </w:r>
            <w:proofErr w:type="spellStart"/>
            <w:r w:rsidRPr="00A9239E">
              <w:rPr>
                <w:rFonts w:ascii="Calibri" w:eastAsia="Times New Roman" w:hAnsi="Calibri" w:cs="Calibri"/>
                <w:b/>
                <w:bCs/>
                <w:i/>
                <w:color w:val="000000"/>
                <w:sz w:val="28"/>
                <w:szCs w:val="28"/>
                <w:lang w:eastAsia="en-GB"/>
              </w:rPr>
              <w:t>Esmail</w:t>
            </w:r>
            <w:proofErr w:type="spellEnd"/>
          </w:p>
        </w:tc>
        <w:tc>
          <w:tcPr>
            <w:tcW w:w="4536" w:type="dxa"/>
            <w:shd w:val="clear" w:color="auto" w:fill="auto"/>
            <w:vAlign w:val="center"/>
            <w:hideMark/>
          </w:tcPr>
          <w:p w:rsidR="00C3287B" w:rsidRPr="00A9239E" w:rsidRDefault="00073EEE" w:rsidP="006C1534">
            <w:pPr>
              <w:spacing w:after="0" w:line="240" w:lineRule="auto"/>
              <w:jc w:val="center"/>
              <w:rPr>
                <w:rFonts w:ascii="Calibri" w:eastAsia="Times New Roman" w:hAnsi="Calibri" w:cs="Calibri"/>
                <w:iCs/>
                <w:color w:val="000000"/>
                <w:sz w:val="28"/>
                <w:szCs w:val="28"/>
                <w:lang w:eastAsia="en-GB"/>
              </w:rPr>
            </w:pPr>
            <w:r w:rsidRPr="00A9239E">
              <w:rPr>
                <w:rFonts w:ascii="Calibri" w:eastAsia="Times New Roman" w:hAnsi="Calibri" w:cs="Calibri"/>
                <w:iCs/>
                <w:color w:val="000000"/>
                <w:sz w:val="28"/>
                <w:szCs w:val="28"/>
                <w:lang w:eastAsia="en-GB"/>
              </w:rPr>
              <w:t>Autistic children controlling their sensory environment in a sensory room: The effect on behaviour, mood and physiological arousal.</w:t>
            </w:r>
          </w:p>
          <w:p w:rsidR="00073EEE" w:rsidRPr="00A9239E" w:rsidRDefault="00073EEE" w:rsidP="006C1534">
            <w:pPr>
              <w:spacing w:after="0" w:line="240" w:lineRule="auto"/>
              <w:jc w:val="center"/>
              <w:rPr>
                <w:rFonts w:ascii="Calibri" w:eastAsia="Times New Roman" w:hAnsi="Calibri" w:cs="Calibri"/>
                <w:i/>
                <w:iCs/>
                <w:color w:val="000000"/>
                <w:sz w:val="28"/>
                <w:szCs w:val="28"/>
                <w:lang w:eastAsia="en-GB"/>
              </w:rPr>
            </w:pPr>
            <w:r w:rsidRPr="00A9239E">
              <w:rPr>
                <w:rFonts w:ascii="Calibri" w:eastAsia="Times New Roman" w:hAnsi="Calibri" w:cs="Calibri"/>
                <w:i/>
                <w:iCs/>
                <w:color w:val="000000"/>
                <w:sz w:val="28"/>
                <w:szCs w:val="28"/>
                <w:lang w:eastAsia="en-GB"/>
              </w:rPr>
              <w:t xml:space="preserve"> </w:t>
            </w:r>
            <w:r w:rsidRPr="00A9239E">
              <w:rPr>
                <w:rFonts w:ascii="Calibri" w:eastAsia="Times New Roman" w:hAnsi="Calibri" w:cs="Calibri"/>
                <w:b/>
                <w:bCs/>
                <w:i/>
                <w:color w:val="000000"/>
                <w:sz w:val="28"/>
                <w:szCs w:val="28"/>
                <w:lang w:eastAsia="en-GB"/>
              </w:rPr>
              <w:t>Kate Unwin</w:t>
            </w:r>
          </w:p>
        </w:tc>
      </w:tr>
      <w:tr w:rsidR="00073EEE" w:rsidRPr="00A9239E" w:rsidTr="00C3287B">
        <w:trPr>
          <w:trHeight w:val="765"/>
        </w:trPr>
        <w:tc>
          <w:tcPr>
            <w:tcW w:w="993" w:type="dxa"/>
            <w:shd w:val="clear" w:color="auto" w:fill="auto"/>
            <w:noWrap/>
          </w:tcPr>
          <w:p w:rsidR="00073EEE" w:rsidRPr="00A9239E" w:rsidRDefault="00C3287B" w:rsidP="00C3287B">
            <w:pPr>
              <w:spacing w:after="0" w:line="240" w:lineRule="auto"/>
              <w:jc w:val="center"/>
              <w:rPr>
                <w:rFonts w:ascii="Calibri" w:eastAsia="Times New Roman" w:hAnsi="Calibri" w:cs="Calibri"/>
                <w:color w:val="000000"/>
                <w:sz w:val="28"/>
                <w:szCs w:val="28"/>
                <w:lang w:eastAsia="en-GB"/>
              </w:rPr>
            </w:pPr>
            <w:r w:rsidRPr="00A9239E">
              <w:rPr>
                <w:rFonts w:ascii="Calibri" w:eastAsia="Times New Roman" w:hAnsi="Calibri" w:cs="Calibri"/>
                <w:color w:val="000000"/>
                <w:sz w:val="28"/>
                <w:szCs w:val="28"/>
                <w:lang w:eastAsia="en-GB"/>
              </w:rPr>
              <w:t>14:40</w:t>
            </w:r>
          </w:p>
        </w:tc>
        <w:tc>
          <w:tcPr>
            <w:tcW w:w="4395" w:type="dxa"/>
            <w:shd w:val="clear" w:color="auto" w:fill="auto"/>
            <w:vAlign w:val="center"/>
            <w:hideMark/>
          </w:tcPr>
          <w:p w:rsidR="00073EEE" w:rsidRPr="00A9239E" w:rsidRDefault="00073EEE" w:rsidP="006C1534">
            <w:pPr>
              <w:spacing w:after="0" w:line="240" w:lineRule="auto"/>
              <w:jc w:val="center"/>
              <w:rPr>
                <w:rFonts w:ascii="Calibri" w:eastAsia="Times New Roman" w:hAnsi="Calibri" w:cs="Calibri"/>
                <w:iCs/>
                <w:color w:val="000000"/>
                <w:sz w:val="28"/>
                <w:szCs w:val="28"/>
                <w:lang w:eastAsia="en-GB"/>
              </w:rPr>
            </w:pPr>
            <w:r w:rsidRPr="00A9239E">
              <w:rPr>
                <w:rFonts w:ascii="Calibri" w:eastAsia="Times New Roman" w:hAnsi="Calibri" w:cs="Calibri"/>
                <w:iCs/>
                <w:color w:val="000000"/>
                <w:sz w:val="28"/>
                <w:szCs w:val="28"/>
                <w:lang w:eastAsia="en-GB"/>
              </w:rPr>
              <w:t xml:space="preserve">Time perception and Autistic Spectrum Condition. </w:t>
            </w:r>
            <w:r w:rsidRPr="00A9239E">
              <w:rPr>
                <w:rFonts w:ascii="Calibri" w:eastAsia="Times New Roman" w:hAnsi="Calibri" w:cs="Calibri"/>
                <w:iCs/>
                <w:color w:val="000000"/>
                <w:sz w:val="28"/>
                <w:szCs w:val="28"/>
                <w:lang w:eastAsia="en-GB"/>
              </w:rPr>
              <w:br/>
            </w:r>
            <w:r w:rsidRPr="00A9239E">
              <w:rPr>
                <w:rFonts w:ascii="Calibri" w:eastAsia="Times New Roman" w:hAnsi="Calibri" w:cs="Calibri"/>
                <w:b/>
                <w:bCs/>
                <w:i/>
                <w:color w:val="000000"/>
                <w:sz w:val="28"/>
                <w:szCs w:val="28"/>
                <w:lang w:eastAsia="en-GB"/>
              </w:rPr>
              <w:t>Martin Casas</w:t>
            </w:r>
            <w:r w:rsidR="00C3287B" w:rsidRPr="00A9239E">
              <w:rPr>
                <w:rFonts w:ascii="Calibri" w:eastAsia="Times New Roman" w:hAnsi="Calibri" w:cs="Calibri"/>
                <w:b/>
                <w:bCs/>
                <w:i/>
                <w:color w:val="000000"/>
                <w:sz w:val="28"/>
                <w:szCs w:val="28"/>
                <w:lang w:eastAsia="en-GB"/>
              </w:rPr>
              <w:t>s</w:t>
            </w:r>
            <w:r w:rsidRPr="00A9239E">
              <w:rPr>
                <w:rFonts w:ascii="Calibri" w:eastAsia="Times New Roman" w:hAnsi="Calibri" w:cs="Calibri"/>
                <w:b/>
                <w:bCs/>
                <w:i/>
                <w:color w:val="000000"/>
                <w:sz w:val="28"/>
                <w:szCs w:val="28"/>
                <w:lang w:eastAsia="en-GB"/>
              </w:rPr>
              <w:t>us</w:t>
            </w:r>
          </w:p>
        </w:tc>
        <w:tc>
          <w:tcPr>
            <w:tcW w:w="4536" w:type="dxa"/>
            <w:shd w:val="clear" w:color="auto" w:fill="auto"/>
            <w:vAlign w:val="center"/>
            <w:hideMark/>
          </w:tcPr>
          <w:p w:rsidR="00073EEE" w:rsidRPr="00A9239E" w:rsidRDefault="00073EEE" w:rsidP="006C1534">
            <w:pPr>
              <w:spacing w:after="0" w:line="240" w:lineRule="auto"/>
              <w:jc w:val="center"/>
              <w:rPr>
                <w:rFonts w:ascii="Calibri" w:eastAsia="Times New Roman" w:hAnsi="Calibri" w:cs="Calibri"/>
                <w:iCs/>
                <w:color w:val="000000"/>
                <w:sz w:val="28"/>
                <w:szCs w:val="28"/>
                <w:lang w:eastAsia="en-GB"/>
              </w:rPr>
            </w:pPr>
            <w:r w:rsidRPr="00A9239E">
              <w:rPr>
                <w:rFonts w:ascii="Calibri" w:eastAsia="Times New Roman" w:hAnsi="Calibri" w:cs="Calibri"/>
                <w:iCs/>
                <w:color w:val="000000"/>
                <w:sz w:val="28"/>
                <w:szCs w:val="28"/>
                <w:lang w:eastAsia="en-GB"/>
              </w:rPr>
              <w:t>Explaining individual differences in infant visual sensory seeking.</w:t>
            </w:r>
            <w:r w:rsidRPr="00A9239E">
              <w:rPr>
                <w:rFonts w:ascii="Calibri" w:eastAsia="Times New Roman" w:hAnsi="Calibri" w:cs="Calibri"/>
                <w:iCs/>
                <w:color w:val="000000"/>
                <w:sz w:val="28"/>
                <w:szCs w:val="28"/>
                <w:lang w:eastAsia="en-GB"/>
              </w:rPr>
              <w:br/>
            </w:r>
            <w:r w:rsidRPr="00A9239E">
              <w:rPr>
                <w:rFonts w:ascii="Calibri" w:eastAsia="Times New Roman" w:hAnsi="Calibri" w:cs="Calibri"/>
                <w:b/>
                <w:bCs/>
                <w:i/>
                <w:color w:val="000000"/>
                <w:sz w:val="28"/>
                <w:szCs w:val="28"/>
                <w:lang w:eastAsia="en-GB"/>
              </w:rPr>
              <w:t>Elena Serena Piccardi</w:t>
            </w:r>
          </w:p>
        </w:tc>
      </w:tr>
      <w:tr w:rsidR="00073EEE" w:rsidRPr="00A9239E" w:rsidTr="00C3287B">
        <w:trPr>
          <w:trHeight w:val="1275"/>
        </w:trPr>
        <w:tc>
          <w:tcPr>
            <w:tcW w:w="993" w:type="dxa"/>
            <w:shd w:val="clear" w:color="auto" w:fill="auto"/>
            <w:noWrap/>
          </w:tcPr>
          <w:p w:rsidR="00073EEE" w:rsidRPr="00A9239E" w:rsidRDefault="00C3287B" w:rsidP="00C3287B">
            <w:pPr>
              <w:spacing w:after="0" w:line="240" w:lineRule="auto"/>
              <w:jc w:val="center"/>
              <w:rPr>
                <w:rFonts w:ascii="Calibri" w:eastAsia="Times New Roman" w:hAnsi="Calibri" w:cs="Calibri"/>
                <w:color w:val="000000"/>
                <w:sz w:val="28"/>
                <w:szCs w:val="28"/>
                <w:lang w:eastAsia="en-GB"/>
              </w:rPr>
            </w:pPr>
            <w:r w:rsidRPr="00A9239E">
              <w:rPr>
                <w:rFonts w:ascii="Calibri" w:eastAsia="Times New Roman" w:hAnsi="Calibri" w:cs="Calibri"/>
                <w:color w:val="000000"/>
                <w:sz w:val="28"/>
                <w:szCs w:val="28"/>
                <w:lang w:eastAsia="en-GB"/>
              </w:rPr>
              <w:t>15:00</w:t>
            </w:r>
          </w:p>
        </w:tc>
        <w:tc>
          <w:tcPr>
            <w:tcW w:w="4395" w:type="dxa"/>
            <w:shd w:val="clear" w:color="auto" w:fill="auto"/>
            <w:vAlign w:val="center"/>
            <w:hideMark/>
          </w:tcPr>
          <w:p w:rsidR="00073EEE" w:rsidRPr="00A9239E" w:rsidRDefault="00073EEE" w:rsidP="006C1534">
            <w:pPr>
              <w:spacing w:after="0" w:line="240" w:lineRule="auto"/>
              <w:jc w:val="center"/>
              <w:rPr>
                <w:rFonts w:ascii="Calibri" w:eastAsia="Times New Roman" w:hAnsi="Calibri" w:cs="Calibri"/>
                <w:iCs/>
                <w:color w:val="000000"/>
                <w:sz w:val="28"/>
                <w:szCs w:val="28"/>
                <w:lang w:eastAsia="en-GB"/>
              </w:rPr>
            </w:pPr>
            <w:r w:rsidRPr="00A9239E">
              <w:rPr>
                <w:rFonts w:ascii="Calibri" w:eastAsia="Times New Roman" w:hAnsi="Calibri" w:cs="Calibri"/>
                <w:iCs/>
                <w:color w:val="000000"/>
                <w:sz w:val="28"/>
                <w:szCs w:val="28"/>
                <w:lang w:eastAsia="en-GB"/>
              </w:rPr>
              <w:t xml:space="preserve">The cognitive and behavioural profiles of Tatton-Brown Rahman syndrome. </w:t>
            </w:r>
            <w:r w:rsidRPr="00A9239E">
              <w:rPr>
                <w:rFonts w:ascii="Calibri" w:eastAsia="Times New Roman" w:hAnsi="Calibri" w:cs="Calibri"/>
                <w:iCs/>
                <w:color w:val="000000"/>
                <w:sz w:val="28"/>
                <w:szCs w:val="28"/>
                <w:lang w:eastAsia="en-GB"/>
              </w:rPr>
              <w:br/>
            </w:r>
            <w:r w:rsidRPr="00A9239E">
              <w:rPr>
                <w:rFonts w:ascii="Calibri" w:eastAsia="Times New Roman" w:hAnsi="Calibri" w:cs="Calibri"/>
                <w:b/>
                <w:bCs/>
                <w:i/>
                <w:color w:val="000000"/>
                <w:sz w:val="28"/>
                <w:szCs w:val="28"/>
                <w:lang w:eastAsia="en-GB"/>
              </w:rPr>
              <w:t>Chloe Lane</w:t>
            </w:r>
          </w:p>
        </w:tc>
        <w:tc>
          <w:tcPr>
            <w:tcW w:w="4536" w:type="dxa"/>
            <w:shd w:val="clear" w:color="auto" w:fill="auto"/>
            <w:vAlign w:val="center"/>
            <w:hideMark/>
          </w:tcPr>
          <w:p w:rsidR="00073EEE" w:rsidRPr="00A9239E" w:rsidRDefault="00073EEE" w:rsidP="006C1534">
            <w:pPr>
              <w:spacing w:after="0" w:line="240" w:lineRule="auto"/>
              <w:jc w:val="center"/>
              <w:rPr>
                <w:rFonts w:ascii="Calibri" w:eastAsia="Times New Roman" w:hAnsi="Calibri" w:cs="Calibri"/>
                <w:iCs/>
                <w:color w:val="000000"/>
                <w:sz w:val="28"/>
                <w:szCs w:val="28"/>
                <w:lang w:eastAsia="en-GB"/>
              </w:rPr>
            </w:pPr>
            <w:r w:rsidRPr="00A9239E">
              <w:rPr>
                <w:rFonts w:ascii="Calibri" w:eastAsia="Times New Roman" w:hAnsi="Calibri" w:cs="Calibri"/>
                <w:iCs/>
                <w:color w:val="000000"/>
                <w:sz w:val="28"/>
                <w:szCs w:val="28"/>
                <w:lang w:eastAsia="en-GB"/>
              </w:rPr>
              <w:t xml:space="preserve">Sibling play at home in </w:t>
            </w:r>
            <w:proofErr w:type="gramStart"/>
            <w:r w:rsidRPr="00A9239E">
              <w:rPr>
                <w:rFonts w:ascii="Calibri" w:eastAsia="Times New Roman" w:hAnsi="Calibri" w:cs="Calibri"/>
                <w:iCs/>
                <w:color w:val="000000"/>
                <w:sz w:val="28"/>
                <w:szCs w:val="28"/>
                <w:lang w:eastAsia="en-GB"/>
              </w:rPr>
              <w:t>Williams</w:t>
            </w:r>
            <w:proofErr w:type="gramEnd"/>
            <w:r w:rsidRPr="00A9239E">
              <w:rPr>
                <w:rFonts w:ascii="Calibri" w:eastAsia="Times New Roman" w:hAnsi="Calibri" w:cs="Calibri"/>
                <w:iCs/>
                <w:color w:val="000000"/>
                <w:sz w:val="28"/>
                <w:szCs w:val="28"/>
                <w:lang w:eastAsia="en-GB"/>
              </w:rPr>
              <w:t xml:space="preserve"> syndrome and autism: How play quality relates to child behaviour, emotional wellbeing, and sibling relationship quality. </w:t>
            </w:r>
            <w:r w:rsidRPr="00A9239E">
              <w:rPr>
                <w:rFonts w:ascii="Calibri" w:eastAsia="Times New Roman" w:hAnsi="Calibri" w:cs="Calibri"/>
                <w:iCs/>
                <w:color w:val="000000"/>
                <w:sz w:val="28"/>
                <w:szCs w:val="28"/>
                <w:lang w:eastAsia="en-GB"/>
              </w:rPr>
              <w:br/>
            </w:r>
            <w:r w:rsidRPr="00A9239E">
              <w:rPr>
                <w:rFonts w:ascii="Calibri" w:eastAsia="Times New Roman" w:hAnsi="Calibri" w:cs="Calibri"/>
                <w:b/>
                <w:bCs/>
                <w:i/>
                <w:color w:val="000000"/>
                <w:sz w:val="28"/>
                <w:szCs w:val="28"/>
                <w:lang w:eastAsia="en-GB"/>
              </w:rPr>
              <w:t>Debora</w:t>
            </w:r>
            <w:r w:rsidR="008D6DEB" w:rsidRPr="00A9239E">
              <w:rPr>
                <w:rFonts w:ascii="Calibri" w:eastAsia="Times New Roman" w:hAnsi="Calibri" w:cs="Calibri"/>
                <w:b/>
                <w:bCs/>
                <w:i/>
                <w:color w:val="000000"/>
                <w:sz w:val="28"/>
                <w:szCs w:val="28"/>
                <w:lang w:eastAsia="en-GB"/>
              </w:rPr>
              <w:t>h</w:t>
            </w:r>
            <w:r w:rsidRPr="00A9239E">
              <w:rPr>
                <w:rFonts w:ascii="Calibri" w:eastAsia="Times New Roman" w:hAnsi="Calibri" w:cs="Calibri"/>
                <w:b/>
                <w:bCs/>
                <w:i/>
                <w:color w:val="000000"/>
                <w:sz w:val="28"/>
                <w:szCs w:val="28"/>
                <w:lang w:eastAsia="en-GB"/>
              </w:rPr>
              <w:t xml:space="preserve"> </w:t>
            </w:r>
            <w:proofErr w:type="spellStart"/>
            <w:r w:rsidRPr="00A9239E">
              <w:rPr>
                <w:rFonts w:ascii="Calibri" w:eastAsia="Times New Roman" w:hAnsi="Calibri" w:cs="Calibri"/>
                <w:b/>
                <w:bCs/>
                <w:i/>
                <w:color w:val="000000"/>
                <w:sz w:val="28"/>
                <w:szCs w:val="28"/>
                <w:lang w:eastAsia="en-GB"/>
              </w:rPr>
              <w:t>Riby</w:t>
            </w:r>
            <w:proofErr w:type="spellEnd"/>
          </w:p>
        </w:tc>
      </w:tr>
      <w:tr w:rsidR="00073EEE" w:rsidRPr="00A9239E" w:rsidTr="00C3287B">
        <w:trPr>
          <w:trHeight w:val="765"/>
        </w:trPr>
        <w:tc>
          <w:tcPr>
            <w:tcW w:w="993" w:type="dxa"/>
            <w:shd w:val="clear" w:color="auto" w:fill="auto"/>
            <w:noWrap/>
          </w:tcPr>
          <w:p w:rsidR="00073EEE" w:rsidRPr="00A9239E" w:rsidRDefault="00C3287B" w:rsidP="00C3287B">
            <w:pPr>
              <w:spacing w:after="0" w:line="240" w:lineRule="auto"/>
              <w:jc w:val="center"/>
              <w:rPr>
                <w:rFonts w:ascii="Calibri" w:eastAsia="Times New Roman" w:hAnsi="Calibri" w:cs="Calibri"/>
                <w:color w:val="000000"/>
                <w:sz w:val="28"/>
                <w:szCs w:val="28"/>
                <w:lang w:eastAsia="en-GB"/>
              </w:rPr>
            </w:pPr>
            <w:r w:rsidRPr="00A9239E">
              <w:rPr>
                <w:rFonts w:ascii="Calibri" w:eastAsia="Times New Roman" w:hAnsi="Calibri" w:cs="Calibri"/>
                <w:color w:val="000000"/>
                <w:sz w:val="28"/>
                <w:szCs w:val="28"/>
                <w:lang w:eastAsia="en-GB"/>
              </w:rPr>
              <w:t>15:20</w:t>
            </w:r>
          </w:p>
        </w:tc>
        <w:tc>
          <w:tcPr>
            <w:tcW w:w="4395" w:type="dxa"/>
            <w:shd w:val="clear" w:color="auto" w:fill="auto"/>
            <w:vAlign w:val="center"/>
            <w:hideMark/>
          </w:tcPr>
          <w:p w:rsidR="00C3287B" w:rsidRPr="00A9239E" w:rsidRDefault="00073EEE" w:rsidP="006C1534">
            <w:pPr>
              <w:spacing w:after="0" w:line="240" w:lineRule="auto"/>
              <w:jc w:val="center"/>
              <w:rPr>
                <w:rFonts w:ascii="Calibri" w:eastAsia="Times New Roman" w:hAnsi="Calibri" w:cs="Calibri"/>
                <w:iCs/>
                <w:sz w:val="28"/>
                <w:szCs w:val="28"/>
                <w:lang w:eastAsia="en-GB"/>
              </w:rPr>
            </w:pPr>
            <w:r w:rsidRPr="00A9239E">
              <w:rPr>
                <w:rFonts w:ascii="Calibri" w:eastAsia="Times New Roman" w:hAnsi="Calibri" w:cs="Calibri"/>
                <w:iCs/>
                <w:sz w:val="28"/>
                <w:szCs w:val="28"/>
                <w:lang w:eastAsia="en-GB"/>
              </w:rPr>
              <w:t>The Application of Attentional Control Theory for Anxiety in Cornelia de Lange Syndrome.</w:t>
            </w:r>
          </w:p>
          <w:p w:rsidR="00073EEE" w:rsidRPr="00A9239E" w:rsidRDefault="00073EEE" w:rsidP="006C1534">
            <w:pPr>
              <w:spacing w:after="0" w:line="240" w:lineRule="auto"/>
              <w:jc w:val="center"/>
              <w:rPr>
                <w:rFonts w:ascii="Calibri" w:eastAsia="Times New Roman" w:hAnsi="Calibri" w:cs="Calibri"/>
                <w:i/>
                <w:iCs/>
                <w:sz w:val="28"/>
                <w:szCs w:val="28"/>
                <w:lang w:eastAsia="en-GB"/>
              </w:rPr>
            </w:pPr>
            <w:r w:rsidRPr="00A9239E">
              <w:rPr>
                <w:rFonts w:ascii="Calibri" w:eastAsia="Times New Roman" w:hAnsi="Calibri" w:cs="Calibri"/>
                <w:i/>
                <w:iCs/>
                <w:sz w:val="28"/>
                <w:szCs w:val="28"/>
                <w:lang w:eastAsia="en-GB"/>
              </w:rPr>
              <w:t xml:space="preserve"> </w:t>
            </w:r>
            <w:r w:rsidRPr="00A9239E">
              <w:rPr>
                <w:rFonts w:ascii="Calibri" w:eastAsia="Times New Roman" w:hAnsi="Calibri" w:cs="Calibri"/>
                <w:b/>
                <w:bCs/>
                <w:i/>
                <w:sz w:val="28"/>
                <w:szCs w:val="28"/>
                <w:lang w:eastAsia="en-GB"/>
              </w:rPr>
              <w:t>Laura Groves</w:t>
            </w:r>
          </w:p>
        </w:tc>
        <w:tc>
          <w:tcPr>
            <w:tcW w:w="4536" w:type="dxa"/>
            <w:shd w:val="clear" w:color="auto" w:fill="auto"/>
            <w:vAlign w:val="center"/>
            <w:hideMark/>
          </w:tcPr>
          <w:p w:rsidR="00C3287B" w:rsidRPr="00A9239E" w:rsidRDefault="00073EEE" w:rsidP="006C1534">
            <w:pPr>
              <w:spacing w:after="0" w:line="240" w:lineRule="auto"/>
              <w:jc w:val="center"/>
              <w:rPr>
                <w:rFonts w:ascii="Calibri" w:eastAsia="Times New Roman" w:hAnsi="Calibri" w:cs="Calibri"/>
                <w:i/>
                <w:iCs/>
                <w:color w:val="000000"/>
                <w:sz w:val="28"/>
                <w:szCs w:val="28"/>
                <w:lang w:eastAsia="en-GB"/>
              </w:rPr>
            </w:pPr>
            <w:r w:rsidRPr="00A9239E">
              <w:rPr>
                <w:rFonts w:ascii="Calibri" w:eastAsia="Times New Roman" w:hAnsi="Calibri" w:cs="Calibri"/>
                <w:iCs/>
                <w:color w:val="000000"/>
                <w:sz w:val="28"/>
                <w:szCs w:val="28"/>
                <w:lang w:eastAsia="en-GB"/>
              </w:rPr>
              <w:t>An observation of social play whilst autistic children play with digital and non-digital toys</w:t>
            </w:r>
            <w:r w:rsidRPr="00A9239E">
              <w:rPr>
                <w:rFonts w:ascii="Calibri" w:eastAsia="Times New Roman" w:hAnsi="Calibri" w:cs="Calibri"/>
                <w:i/>
                <w:iCs/>
                <w:color w:val="000000"/>
                <w:sz w:val="28"/>
                <w:szCs w:val="28"/>
                <w:lang w:eastAsia="en-GB"/>
              </w:rPr>
              <w:t>.</w:t>
            </w:r>
          </w:p>
          <w:p w:rsidR="00073EEE" w:rsidRPr="00A9239E" w:rsidRDefault="00073EEE" w:rsidP="006C1534">
            <w:pPr>
              <w:spacing w:after="0" w:line="240" w:lineRule="auto"/>
              <w:jc w:val="center"/>
              <w:rPr>
                <w:rFonts w:ascii="Calibri" w:eastAsia="Times New Roman" w:hAnsi="Calibri" w:cs="Calibri"/>
                <w:iCs/>
                <w:color w:val="000000"/>
                <w:sz w:val="28"/>
                <w:szCs w:val="28"/>
                <w:lang w:eastAsia="en-GB"/>
              </w:rPr>
            </w:pPr>
            <w:r w:rsidRPr="00A9239E">
              <w:rPr>
                <w:rFonts w:ascii="Calibri" w:eastAsia="Times New Roman" w:hAnsi="Calibri" w:cs="Calibri"/>
                <w:i/>
                <w:iCs/>
                <w:color w:val="000000"/>
                <w:sz w:val="28"/>
                <w:szCs w:val="28"/>
                <w:lang w:eastAsia="en-GB"/>
              </w:rPr>
              <w:t xml:space="preserve"> </w:t>
            </w:r>
            <w:r w:rsidRPr="00A9239E">
              <w:rPr>
                <w:rFonts w:ascii="Calibri" w:eastAsia="Times New Roman" w:hAnsi="Calibri" w:cs="Calibri"/>
                <w:b/>
                <w:bCs/>
                <w:i/>
                <w:color w:val="000000"/>
                <w:sz w:val="28"/>
                <w:szCs w:val="28"/>
                <w:lang w:eastAsia="en-GB"/>
              </w:rPr>
              <w:t>Margaret Laurie</w:t>
            </w:r>
          </w:p>
        </w:tc>
      </w:tr>
      <w:tr w:rsidR="00221D50" w:rsidRPr="00A9239E" w:rsidTr="00DA59B0">
        <w:trPr>
          <w:trHeight w:val="1280"/>
        </w:trPr>
        <w:tc>
          <w:tcPr>
            <w:tcW w:w="993" w:type="dxa"/>
            <w:shd w:val="clear" w:color="auto" w:fill="auto"/>
            <w:noWrap/>
          </w:tcPr>
          <w:p w:rsidR="00221D50" w:rsidRPr="00A9239E" w:rsidRDefault="00221D50" w:rsidP="00C3287B">
            <w:pPr>
              <w:spacing w:after="0" w:line="240" w:lineRule="auto"/>
              <w:jc w:val="center"/>
              <w:rPr>
                <w:rFonts w:ascii="Calibri" w:eastAsia="Times New Roman" w:hAnsi="Calibri" w:cs="Calibri"/>
                <w:color w:val="000000"/>
                <w:sz w:val="28"/>
                <w:szCs w:val="28"/>
                <w:lang w:eastAsia="en-GB"/>
              </w:rPr>
            </w:pPr>
            <w:r w:rsidRPr="00A9239E">
              <w:rPr>
                <w:rFonts w:ascii="Calibri" w:eastAsia="Times New Roman" w:hAnsi="Calibri" w:cs="Calibri"/>
                <w:color w:val="000000"/>
                <w:sz w:val="28"/>
                <w:szCs w:val="28"/>
                <w:lang w:eastAsia="en-GB"/>
              </w:rPr>
              <w:t>15:40</w:t>
            </w:r>
          </w:p>
          <w:p w:rsidR="00221D50" w:rsidRPr="00A9239E" w:rsidRDefault="00221D50" w:rsidP="00C3287B">
            <w:pPr>
              <w:spacing w:after="0" w:line="240" w:lineRule="auto"/>
              <w:jc w:val="center"/>
              <w:rPr>
                <w:rFonts w:ascii="Calibri" w:eastAsia="Times New Roman" w:hAnsi="Calibri" w:cs="Calibri"/>
                <w:color w:val="000000"/>
                <w:sz w:val="28"/>
                <w:szCs w:val="28"/>
                <w:lang w:eastAsia="en-GB"/>
              </w:rPr>
            </w:pPr>
          </w:p>
        </w:tc>
        <w:tc>
          <w:tcPr>
            <w:tcW w:w="8931" w:type="dxa"/>
            <w:gridSpan w:val="2"/>
            <w:shd w:val="clear" w:color="auto" w:fill="auto"/>
            <w:noWrap/>
            <w:vAlign w:val="center"/>
            <w:hideMark/>
          </w:tcPr>
          <w:p w:rsidR="00221D50" w:rsidRPr="00A9239E" w:rsidRDefault="00221D50" w:rsidP="00A9239E">
            <w:pPr>
              <w:spacing w:after="0" w:line="240" w:lineRule="auto"/>
              <w:jc w:val="center"/>
              <w:rPr>
                <w:rFonts w:ascii="Calibri" w:eastAsia="Times New Roman" w:hAnsi="Calibri" w:cs="Calibri"/>
                <w:i/>
                <w:iCs/>
                <w:color w:val="000000"/>
                <w:sz w:val="28"/>
                <w:szCs w:val="28"/>
                <w:lang w:eastAsia="en-GB"/>
              </w:rPr>
            </w:pPr>
            <w:r w:rsidRPr="00A9239E">
              <w:rPr>
                <w:rFonts w:ascii="Calibri" w:eastAsia="Times New Roman" w:hAnsi="Calibri" w:cs="Calibri"/>
                <w:i/>
                <w:iCs/>
                <w:color w:val="000000"/>
                <w:sz w:val="28"/>
                <w:szCs w:val="28"/>
                <w:lang w:eastAsia="en-GB"/>
              </w:rPr>
              <w:t>Coffee Break</w:t>
            </w:r>
            <w:r w:rsidR="00A9239E" w:rsidRPr="00A9239E">
              <w:rPr>
                <w:rFonts w:ascii="Calibri" w:eastAsia="Times New Roman" w:hAnsi="Calibri" w:cs="Calibri"/>
                <w:i/>
                <w:iCs/>
                <w:color w:val="000000"/>
                <w:sz w:val="28"/>
                <w:szCs w:val="28"/>
                <w:lang w:eastAsia="en-GB"/>
              </w:rPr>
              <w:t xml:space="preserve"> and </w:t>
            </w:r>
            <w:r w:rsidR="001B0B9E" w:rsidRPr="00A9239E">
              <w:rPr>
                <w:rFonts w:ascii="Calibri" w:eastAsia="Times New Roman" w:hAnsi="Calibri" w:cs="Calibri"/>
                <w:i/>
                <w:iCs/>
                <w:color w:val="000000"/>
                <w:sz w:val="28"/>
                <w:szCs w:val="28"/>
                <w:lang w:eastAsia="en-GB"/>
              </w:rPr>
              <w:t>Poster Session</w:t>
            </w:r>
            <w:r w:rsidRPr="00A9239E">
              <w:rPr>
                <w:rFonts w:ascii="Calibri" w:eastAsia="Times New Roman" w:hAnsi="Calibri" w:cs="Calibri"/>
                <w:i/>
                <w:iCs/>
                <w:color w:val="000000"/>
                <w:sz w:val="28"/>
                <w:szCs w:val="28"/>
                <w:lang w:eastAsia="en-GB"/>
              </w:rPr>
              <w:br/>
            </w:r>
            <w:r w:rsidR="00A9239E" w:rsidRPr="00A9239E">
              <w:rPr>
                <w:rFonts w:ascii="Calibri" w:eastAsia="Times New Roman" w:hAnsi="Calibri" w:cs="Calibri"/>
                <w:i/>
                <w:iCs/>
                <w:color w:val="000000"/>
                <w:sz w:val="28"/>
                <w:szCs w:val="28"/>
                <w:lang w:eastAsia="en-GB"/>
              </w:rPr>
              <w:t>(</w:t>
            </w:r>
            <w:r w:rsidR="00A9239E" w:rsidRPr="00A9239E">
              <w:rPr>
                <w:rFonts w:ascii="Calibri" w:hAnsi="Calibri" w:cs="Helvetica"/>
                <w:i/>
                <w:sz w:val="28"/>
                <w:szCs w:val="28"/>
              </w:rPr>
              <w:t>lower open concourse)</w:t>
            </w:r>
          </w:p>
        </w:tc>
      </w:tr>
      <w:tr w:rsidR="00073EEE" w:rsidRPr="00A9239E" w:rsidTr="00C3287B">
        <w:trPr>
          <w:trHeight w:val="300"/>
        </w:trPr>
        <w:tc>
          <w:tcPr>
            <w:tcW w:w="993" w:type="dxa"/>
            <w:shd w:val="clear" w:color="auto" w:fill="auto"/>
            <w:noWrap/>
          </w:tcPr>
          <w:p w:rsidR="00073EEE" w:rsidRPr="00A9239E" w:rsidRDefault="00C3287B" w:rsidP="00C3287B">
            <w:pPr>
              <w:spacing w:after="0" w:line="240" w:lineRule="auto"/>
              <w:jc w:val="center"/>
              <w:rPr>
                <w:rFonts w:ascii="Calibri" w:eastAsia="Times New Roman" w:hAnsi="Calibri" w:cs="Calibri"/>
                <w:color w:val="000000"/>
                <w:sz w:val="28"/>
                <w:szCs w:val="28"/>
                <w:lang w:eastAsia="en-GB"/>
              </w:rPr>
            </w:pPr>
            <w:r w:rsidRPr="00A9239E">
              <w:rPr>
                <w:rFonts w:ascii="Calibri" w:eastAsia="Times New Roman" w:hAnsi="Calibri" w:cs="Calibri"/>
                <w:color w:val="000000"/>
                <w:sz w:val="28"/>
                <w:szCs w:val="28"/>
                <w:lang w:eastAsia="en-GB"/>
              </w:rPr>
              <w:t>16:30</w:t>
            </w:r>
          </w:p>
        </w:tc>
        <w:tc>
          <w:tcPr>
            <w:tcW w:w="8931" w:type="dxa"/>
            <w:gridSpan w:val="2"/>
            <w:shd w:val="clear" w:color="auto" w:fill="auto"/>
            <w:noWrap/>
            <w:vAlign w:val="center"/>
            <w:hideMark/>
          </w:tcPr>
          <w:p w:rsidR="00221D50" w:rsidRPr="00A9239E" w:rsidRDefault="00221D50" w:rsidP="006C1534">
            <w:pPr>
              <w:spacing w:after="0" w:line="240" w:lineRule="auto"/>
              <w:jc w:val="center"/>
              <w:rPr>
                <w:rFonts w:ascii="Calibri" w:eastAsia="Times New Roman" w:hAnsi="Calibri" w:cs="Calibri"/>
                <w:b/>
                <w:bCs/>
                <w:color w:val="000000"/>
                <w:sz w:val="28"/>
                <w:szCs w:val="28"/>
                <w:lang w:eastAsia="en-GB"/>
              </w:rPr>
            </w:pPr>
          </w:p>
          <w:p w:rsidR="00073EEE" w:rsidRPr="00A9239E" w:rsidRDefault="00073EEE" w:rsidP="006C1534">
            <w:pPr>
              <w:spacing w:after="0" w:line="240" w:lineRule="auto"/>
              <w:jc w:val="center"/>
              <w:rPr>
                <w:rFonts w:ascii="Calibri" w:eastAsia="Times New Roman" w:hAnsi="Calibri" w:cs="Calibri"/>
                <w:bCs/>
                <w:color w:val="000000"/>
                <w:sz w:val="28"/>
                <w:szCs w:val="28"/>
                <w:lang w:eastAsia="en-GB"/>
              </w:rPr>
            </w:pPr>
            <w:r w:rsidRPr="00A9239E">
              <w:rPr>
                <w:rFonts w:ascii="Calibri" w:eastAsia="Times New Roman" w:hAnsi="Calibri" w:cs="Calibri"/>
                <w:b/>
                <w:bCs/>
                <w:color w:val="000000"/>
                <w:sz w:val="28"/>
                <w:szCs w:val="28"/>
                <w:lang w:eastAsia="en-GB"/>
              </w:rPr>
              <w:t>Keynote:</w:t>
            </w:r>
            <w:r w:rsidR="00C3287B" w:rsidRPr="00A9239E">
              <w:rPr>
                <w:rFonts w:ascii="Calibri" w:eastAsia="Times New Roman" w:hAnsi="Calibri" w:cs="Calibri"/>
                <w:b/>
                <w:bCs/>
                <w:color w:val="000000"/>
                <w:sz w:val="28"/>
                <w:szCs w:val="28"/>
                <w:lang w:eastAsia="en-GB"/>
              </w:rPr>
              <w:t xml:space="preserve"> </w:t>
            </w:r>
            <w:r w:rsidR="00C3287B" w:rsidRPr="00A9239E">
              <w:rPr>
                <w:rFonts w:ascii="Calibri" w:eastAsia="Times New Roman" w:hAnsi="Calibri" w:cs="Calibri"/>
                <w:bCs/>
                <w:color w:val="000000"/>
                <w:sz w:val="28"/>
                <w:szCs w:val="28"/>
                <w:lang w:eastAsia="en-GB"/>
              </w:rPr>
              <w:t>Sinead Rhodes</w:t>
            </w:r>
          </w:p>
          <w:p w:rsidR="00221D50" w:rsidRPr="00A9239E" w:rsidRDefault="00A9239E" w:rsidP="006C1534">
            <w:pPr>
              <w:spacing w:after="0" w:line="240" w:lineRule="auto"/>
              <w:jc w:val="center"/>
              <w:rPr>
                <w:rFonts w:ascii="Calibri" w:eastAsia="Times New Roman" w:hAnsi="Calibri" w:cs="Calibri"/>
                <w:bCs/>
                <w:color w:val="000000"/>
                <w:sz w:val="28"/>
                <w:szCs w:val="28"/>
                <w:lang w:eastAsia="en-GB"/>
              </w:rPr>
            </w:pPr>
            <w:r w:rsidRPr="00A9239E">
              <w:rPr>
                <w:rFonts w:ascii="Calibri" w:eastAsia="Times New Roman" w:hAnsi="Calibri" w:cs="Calibri"/>
                <w:i/>
                <w:iCs/>
                <w:color w:val="000000"/>
                <w:sz w:val="28"/>
                <w:szCs w:val="28"/>
                <w:lang w:eastAsia="en-GB"/>
              </w:rPr>
              <w:t>(Lecture Theatre E)</w:t>
            </w:r>
          </w:p>
        </w:tc>
      </w:tr>
      <w:tr w:rsidR="00073EEE" w:rsidRPr="00A9239E" w:rsidTr="00C3287B">
        <w:trPr>
          <w:trHeight w:val="300"/>
        </w:trPr>
        <w:tc>
          <w:tcPr>
            <w:tcW w:w="993" w:type="dxa"/>
            <w:shd w:val="clear" w:color="auto" w:fill="auto"/>
            <w:noWrap/>
          </w:tcPr>
          <w:p w:rsidR="00073EEE" w:rsidRPr="00A9239E" w:rsidRDefault="00C3287B" w:rsidP="00C3287B">
            <w:pPr>
              <w:spacing w:after="0" w:line="240" w:lineRule="auto"/>
              <w:jc w:val="center"/>
              <w:rPr>
                <w:rFonts w:ascii="Calibri" w:eastAsia="Times New Roman" w:hAnsi="Calibri" w:cs="Calibri"/>
                <w:color w:val="000000"/>
                <w:sz w:val="28"/>
                <w:szCs w:val="28"/>
                <w:lang w:eastAsia="en-GB"/>
              </w:rPr>
            </w:pPr>
            <w:r w:rsidRPr="00A9239E">
              <w:rPr>
                <w:rFonts w:ascii="Calibri" w:eastAsia="Times New Roman" w:hAnsi="Calibri" w:cs="Calibri"/>
                <w:color w:val="000000"/>
                <w:sz w:val="28"/>
                <w:szCs w:val="28"/>
                <w:lang w:eastAsia="en-GB"/>
              </w:rPr>
              <w:t>17:30</w:t>
            </w:r>
          </w:p>
        </w:tc>
        <w:tc>
          <w:tcPr>
            <w:tcW w:w="8931" w:type="dxa"/>
            <w:gridSpan w:val="2"/>
            <w:shd w:val="clear" w:color="auto" w:fill="auto"/>
            <w:noWrap/>
            <w:vAlign w:val="center"/>
            <w:hideMark/>
          </w:tcPr>
          <w:p w:rsidR="00221D50" w:rsidRPr="00A9239E" w:rsidRDefault="00221D50" w:rsidP="006C1534">
            <w:pPr>
              <w:spacing w:after="0" w:line="240" w:lineRule="auto"/>
              <w:jc w:val="center"/>
              <w:rPr>
                <w:rFonts w:ascii="Calibri" w:eastAsia="Times New Roman" w:hAnsi="Calibri" w:cs="Calibri"/>
                <w:i/>
                <w:iCs/>
                <w:color w:val="000000"/>
                <w:sz w:val="28"/>
                <w:szCs w:val="28"/>
                <w:lang w:eastAsia="en-GB"/>
              </w:rPr>
            </w:pPr>
          </w:p>
          <w:p w:rsidR="00073EEE" w:rsidRPr="00A9239E" w:rsidRDefault="00073EEE" w:rsidP="006C1534">
            <w:pPr>
              <w:spacing w:after="0" w:line="240" w:lineRule="auto"/>
              <w:jc w:val="center"/>
              <w:rPr>
                <w:rFonts w:ascii="Calibri" w:eastAsia="Times New Roman" w:hAnsi="Calibri" w:cs="Calibri"/>
                <w:i/>
                <w:iCs/>
                <w:color w:val="000000"/>
                <w:sz w:val="28"/>
                <w:szCs w:val="28"/>
                <w:lang w:eastAsia="en-GB"/>
              </w:rPr>
            </w:pPr>
            <w:r w:rsidRPr="00A9239E">
              <w:rPr>
                <w:rFonts w:ascii="Calibri" w:eastAsia="Times New Roman" w:hAnsi="Calibri" w:cs="Calibri"/>
                <w:i/>
                <w:iCs/>
                <w:color w:val="000000"/>
                <w:sz w:val="28"/>
                <w:szCs w:val="28"/>
                <w:lang w:eastAsia="en-GB"/>
              </w:rPr>
              <w:t>End of Conference</w:t>
            </w:r>
          </w:p>
          <w:p w:rsidR="00221D50" w:rsidRPr="00A9239E" w:rsidRDefault="00221D50" w:rsidP="006C1534">
            <w:pPr>
              <w:spacing w:after="0" w:line="240" w:lineRule="auto"/>
              <w:jc w:val="center"/>
              <w:rPr>
                <w:rFonts w:ascii="Calibri" w:eastAsia="Times New Roman" w:hAnsi="Calibri" w:cs="Calibri"/>
                <w:i/>
                <w:iCs/>
                <w:color w:val="000000"/>
                <w:sz w:val="28"/>
                <w:szCs w:val="28"/>
                <w:lang w:eastAsia="en-GB"/>
              </w:rPr>
            </w:pPr>
          </w:p>
        </w:tc>
      </w:tr>
    </w:tbl>
    <w:p w:rsidR="009D2678" w:rsidRDefault="009D2678"/>
    <w:p w:rsidR="001D1AC8" w:rsidRPr="001D1AC8" w:rsidRDefault="009D2678" w:rsidP="001D1AC8">
      <w:pPr>
        <w:jc w:val="center"/>
        <w:rPr>
          <w:b/>
          <w:sz w:val="28"/>
          <w:szCs w:val="28"/>
        </w:rPr>
      </w:pPr>
      <w:r>
        <w:br w:type="page"/>
      </w:r>
      <w:r w:rsidR="001D1AC8" w:rsidRPr="001D1AC8">
        <w:rPr>
          <w:b/>
          <w:sz w:val="28"/>
          <w:szCs w:val="28"/>
        </w:rPr>
        <w:lastRenderedPageBreak/>
        <w:t>Abstracts for Keynote Speakers</w:t>
      </w:r>
    </w:p>
    <w:p w:rsidR="001D1AC8" w:rsidRPr="001D1AC8" w:rsidRDefault="001D1AC8" w:rsidP="001D1AC8">
      <w:pPr>
        <w:jc w:val="center"/>
        <w:rPr>
          <w:rFonts w:ascii="Calibri" w:hAnsi="Calibri" w:cs="Times New Roman"/>
          <w:sz w:val="28"/>
          <w:szCs w:val="28"/>
        </w:rPr>
      </w:pPr>
      <w:r w:rsidRPr="001D1AC8">
        <w:rPr>
          <w:rFonts w:ascii="Calibri" w:hAnsi="Calibri" w:cs="Times New Roman"/>
          <w:sz w:val="28"/>
          <w:szCs w:val="28"/>
        </w:rPr>
        <w:t>Emily McDougal</w:t>
      </w:r>
      <w:r>
        <w:rPr>
          <w:rFonts w:ascii="Calibri" w:hAnsi="Calibri" w:cs="Times New Roman"/>
          <w:sz w:val="28"/>
          <w:szCs w:val="28"/>
        </w:rPr>
        <w:t xml:space="preserve">, </w:t>
      </w:r>
      <w:r w:rsidRPr="001D1AC8">
        <w:rPr>
          <w:rFonts w:ascii="Calibri" w:hAnsi="Calibri" w:cs="Times New Roman"/>
          <w:sz w:val="28"/>
          <w:szCs w:val="28"/>
        </w:rPr>
        <w:t>University of Durham</w:t>
      </w:r>
    </w:p>
    <w:p w:rsidR="001D1AC8" w:rsidRPr="001D1AC8" w:rsidRDefault="001D1AC8" w:rsidP="001D1AC8">
      <w:pPr>
        <w:jc w:val="center"/>
        <w:rPr>
          <w:rFonts w:ascii="Calibri" w:hAnsi="Calibri" w:cs="Times New Roman"/>
          <w:b/>
          <w:sz w:val="28"/>
          <w:szCs w:val="28"/>
        </w:rPr>
      </w:pPr>
      <w:r w:rsidRPr="001D1AC8">
        <w:rPr>
          <w:rFonts w:ascii="Calibri" w:hAnsi="Calibri" w:cs="Times New Roman"/>
          <w:b/>
          <w:sz w:val="28"/>
          <w:szCs w:val="28"/>
        </w:rPr>
        <w:t>Autism and attention in the classroom: a mixed methods approach to investigating the role of attention in learning</w:t>
      </w:r>
    </w:p>
    <w:p w:rsidR="001D1AC8" w:rsidRPr="001D1AC8" w:rsidRDefault="001D1AC8" w:rsidP="001D1AC8">
      <w:pPr>
        <w:jc w:val="both"/>
        <w:rPr>
          <w:rFonts w:ascii="Calibri" w:hAnsi="Calibri" w:cs="Times New Roman"/>
          <w:sz w:val="28"/>
          <w:szCs w:val="28"/>
        </w:rPr>
      </w:pPr>
    </w:p>
    <w:p w:rsidR="001D1AC8" w:rsidRDefault="001D1AC8" w:rsidP="001D1AC8">
      <w:pPr>
        <w:jc w:val="both"/>
        <w:rPr>
          <w:rFonts w:ascii="Calibri" w:hAnsi="Calibri" w:cs="Times New Roman"/>
          <w:sz w:val="28"/>
          <w:szCs w:val="28"/>
        </w:rPr>
      </w:pPr>
      <w:r w:rsidRPr="001D1AC8">
        <w:rPr>
          <w:rFonts w:ascii="Calibri" w:hAnsi="Calibri" w:cs="Times New Roman"/>
          <w:sz w:val="28"/>
          <w:szCs w:val="28"/>
        </w:rPr>
        <w:t xml:space="preserve">Educational outcomes for autistic individuals are highly variable, but are generally reported as being poorer than in typical development. Although this heterogeneity in academic outcome has been widely reported, little is known about the underlying causes of this variability. The ability to focus attention on task-relevant information is crucial for learning, and in the context of academic achievement this implies that if children cannot concentrate during lessons their academic outcomes may be limited. Furthermore, attention </w:t>
      </w:r>
      <w:proofErr w:type="spellStart"/>
      <w:r w:rsidRPr="001D1AC8">
        <w:rPr>
          <w:rFonts w:ascii="Calibri" w:hAnsi="Calibri" w:cs="Times New Roman"/>
          <w:sz w:val="28"/>
          <w:szCs w:val="28"/>
        </w:rPr>
        <w:t>atypicalities</w:t>
      </w:r>
      <w:proofErr w:type="spellEnd"/>
      <w:r w:rsidRPr="001D1AC8">
        <w:rPr>
          <w:rFonts w:ascii="Calibri" w:hAnsi="Calibri" w:cs="Times New Roman"/>
          <w:sz w:val="28"/>
          <w:szCs w:val="28"/>
        </w:rPr>
        <w:t xml:space="preserve"> in autism are well documented, which include a preference for non-social information and difficulties orienting and controlling attention. Taken together it may be the case that attention abilities are important for enabling pupils with autism to achieve more in school, perhaps even more so than typically developing children. In this talk, data from studies adopting a range of methodologies (including standardised assessments, eye-tracking and semi-structured interviews) will be presented. Together these findings not only provide evidence for the importance of attention in learning, but also suggest that attention differences may play a role in explaining the heterogeneity of academic outcomes in autism.</w:t>
      </w:r>
      <w:r w:rsidRPr="001D1AC8">
        <w:rPr>
          <w:rFonts w:ascii="Calibri" w:hAnsi="Calibri" w:cs="Times New Roman"/>
          <w:color w:val="FF0000"/>
          <w:sz w:val="28"/>
          <w:szCs w:val="28"/>
        </w:rPr>
        <w:t xml:space="preserve"> </w:t>
      </w:r>
      <w:r w:rsidRPr="001D1AC8">
        <w:rPr>
          <w:rFonts w:ascii="Calibri" w:hAnsi="Calibri" w:cs="Times New Roman"/>
          <w:sz w:val="28"/>
          <w:szCs w:val="28"/>
        </w:rPr>
        <w:t>Finally, the challenges of investigating attention and learning in such a heterogeneous group will be discussed, including suggestions for addressing these issues in future research.</w:t>
      </w:r>
    </w:p>
    <w:p w:rsidR="001D1AC8" w:rsidRDefault="001D1AC8">
      <w:pPr>
        <w:rPr>
          <w:rFonts w:ascii="Calibri" w:hAnsi="Calibri" w:cs="Times New Roman"/>
          <w:sz w:val="28"/>
          <w:szCs w:val="28"/>
        </w:rPr>
      </w:pPr>
      <w:r>
        <w:rPr>
          <w:rFonts w:ascii="Calibri" w:hAnsi="Calibri" w:cs="Times New Roman"/>
          <w:sz w:val="28"/>
          <w:szCs w:val="28"/>
        </w:rPr>
        <w:br w:type="page"/>
      </w:r>
    </w:p>
    <w:p w:rsidR="001D1AC8" w:rsidRPr="001D1AC8" w:rsidRDefault="001D1AC8" w:rsidP="001D1AC8">
      <w:pPr>
        <w:jc w:val="both"/>
        <w:rPr>
          <w:rFonts w:ascii="Calibri" w:hAnsi="Calibri" w:cs="Times New Roman"/>
          <w:sz w:val="28"/>
          <w:szCs w:val="28"/>
        </w:rPr>
      </w:pPr>
    </w:p>
    <w:p w:rsidR="001D1AC8" w:rsidRPr="001D1AC8" w:rsidRDefault="001D1AC8" w:rsidP="001D1AC8">
      <w:pPr>
        <w:jc w:val="center"/>
        <w:rPr>
          <w:sz w:val="28"/>
          <w:szCs w:val="28"/>
        </w:rPr>
      </w:pPr>
      <w:bookmarkStart w:id="0" w:name="_GoBack"/>
      <w:r w:rsidRPr="001D1AC8">
        <w:rPr>
          <w:sz w:val="28"/>
          <w:szCs w:val="28"/>
        </w:rPr>
        <w:t>Sinead Rhodes, University of Edinburgh</w:t>
      </w:r>
    </w:p>
    <w:bookmarkEnd w:id="0"/>
    <w:p w:rsidR="001D1AC8" w:rsidRPr="001D1AC8" w:rsidRDefault="001D1AC8" w:rsidP="001D1AC8">
      <w:pPr>
        <w:jc w:val="center"/>
        <w:rPr>
          <w:b/>
          <w:sz w:val="28"/>
          <w:szCs w:val="28"/>
        </w:rPr>
      </w:pPr>
      <w:r w:rsidRPr="001D1AC8">
        <w:rPr>
          <w:b/>
          <w:sz w:val="28"/>
          <w:szCs w:val="28"/>
        </w:rPr>
        <w:t xml:space="preserve">ADHD: Myths and Evidence </w:t>
      </w:r>
    </w:p>
    <w:p w:rsidR="001D1AC8" w:rsidRPr="001D1AC8" w:rsidRDefault="001D1AC8" w:rsidP="001D1AC8">
      <w:pPr>
        <w:rPr>
          <w:sz w:val="28"/>
          <w:szCs w:val="28"/>
        </w:rPr>
      </w:pPr>
      <w:r w:rsidRPr="001D1AC8">
        <w:rPr>
          <w:sz w:val="28"/>
          <w:szCs w:val="28"/>
        </w:rPr>
        <w:t xml:space="preserve">Attention Deficit Hyperactivity Disorder (ADHD) is a neurodevelopmental disorder that is commonly misunderstood.  In this presentation, myths and evidence surrounding ADHD will be discussed including those relating to diagnosis, behavioural presentation, mental health and the mechanism of action of stimulant medication. </w:t>
      </w:r>
    </w:p>
    <w:p w:rsidR="001D1AC8" w:rsidRPr="001D1AC8" w:rsidRDefault="001D1AC8" w:rsidP="001D1AC8">
      <w:pPr>
        <w:rPr>
          <w:sz w:val="28"/>
          <w:szCs w:val="28"/>
        </w:rPr>
      </w:pPr>
      <w:r w:rsidRPr="001D1AC8">
        <w:rPr>
          <w:sz w:val="28"/>
          <w:szCs w:val="28"/>
        </w:rPr>
        <w:t xml:space="preserve">The cognitive profile of ADHD is commonly misunderstood. Cognitive difficulties are a source of functional problems for many children with ADHD and are known to disrupt many aspects of everyday life including academic performance, mental health, peer relationships and family life. Research has moved away from an isolated focus on attention or inhibition in recent years to a range of broader aspects of cognitive function. These include a wider set of executive functions i.e. beyond inhibition with a particular focus on working memory and planning, and other aspects of cognition including short and long term memory, self-regulation and temporal processing.    </w:t>
      </w:r>
    </w:p>
    <w:p w:rsidR="001D1AC8" w:rsidRPr="001D1AC8" w:rsidRDefault="001D1AC8" w:rsidP="001D1AC8">
      <w:pPr>
        <w:rPr>
          <w:sz w:val="28"/>
          <w:szCs w:val="28"/>
        </w:rPr>
      </w:pPr>
      <w:r w:rsidRPr="001D1AC8">
        <w:rPr>
          <w:sz w:val="28"/>
          <w:szCs w:val="28"/>
        </w:rPr>
        <w:t xml:space="preserve">The current talk will focus on recent research that has examined these aspects of cognitive functioning in ADHD. Particular attention will be made to heterogeneity with reference to the differences we see in children with the same diagnosis. The impact of co-occurring conditions such as autism and dyspraxia/DCD on functioning will be highlighted. The effect of cognitive difficulties on learning, health and behaviour will be discussed culminating in an overview of the current state of play for evidence-based treatments and interventions for ADHD.      </w:t>
      </w:r>
    </w:p>
    <w:p w:rsidR="00090B30" w:rsidRDefault="001D1AC8"/>
    <w:sectPr w:rsidR="00090B30">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6F3" w:rsidRDefault="005A36F3" w:rsidP="00221D50">
      <w:pPr>
        <w:spacing w:after="0" w:line="240" w:lineRule="auto"/>
      </w:pPr>
      <w:r>
        <w:separator/>
      </w:r>
    </w:p>
  </w:endnote>
  <w:endnote w:type="continuationSeparator" w:id="0">
    <w:p w:rsidR="005A36F3" w:rsidRDefault="005A36F3" w:rsidP="00221D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187575"/>
      <w:docPartObj>
        <w:docPartGallery w:val="Page Numbers (Bottom of Page)"/>
        <w:docPartUnique/>
      </w:docPartObj>
    </w:sdtPr>
    <w:sdtEndPr>
      <w:rPr>
        <w:noProof/>
      </w:rPr>
    </w:sdtEndPr>
    <w:sdtContent>
      <w:p w:rsidR="00221D50" w:rsidRDefault="00221D50">
        <w:pPr>
          <w:pStyle w:val="Footer"/>
          <w:jc w:val="right"/>
        </w:pPr>
        <w:r>
          <w:fldChar w:fldCharType="begin"/>
        </w:r>
        <w:r>
          <w:instrText xml:space="preserve"> PAGE   \* MERGEFORMAT </w:instrText>
        </w:r>
        <w:r>
          <w:fldChar w:fldCharType="separate"/>
        </w:r>
        <w:r w:rsidR="001D1AC8">
          <w:rPr>
            <w:noProof/>
          </w:rPr>
          <w:t>5</w:t>
        </w:r>
        <w:r>
          <w:rPr>
            <w:noProof/>
          </w:rPr>
          <w:fldChar w:fldCharType="end"/>
        </w:r>
      </w:p>
    </w:sdtContent>
  </w:sdt>
  <w:p w:rsidR="00221D50" w:rsidRDefault="00221D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6F3" w:rsidRDefault="005A36F3" w:rsidP="00221D50">
      <w:pPr>
        <w:spacing w:after="0" w:line="240" w:lineRule="auto"/>
      </w:pPr>
      <w:r>
        <w:separator/>
      </w:r>
    </w:p>
  </w:footnote>
  <w:footnote w:type="continuationSeparator" w:id="0">
    <w:p w:rsidR="005A36F3" w:rsidRDefault="005A36F3" w:rsidP="00221D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EEE"/>
    <w:rsid w:val="00073EEE"/>
    <w:rsid w:val="001B0B9E"/>
    <w:rsid w:val="001D1AC8"/>
    <w:rsid w:val="001E7133"/>
    <w:rsid w:val="00221D50"/>
    <w:rsid w:val="00412E4D"/>
    <w:rsid w:val="005A36F3"/>
    <w:rsid w:val="006C1534"/>
    <w:rsid w:val="00747FC6"/>
    <w:rsid w:val="00750BBB"/>
    <w:rsid w:val="008712D3"/>
    <w:rsid w:val="008D6DEB"/>
    <w:rsid w:val="00977C7C"/>
    <w:rsid w:val="00993596"/>
    <w:rsid w:val="009D2678"/>
    <w:rsid w:val="00A74729"/>
    <w:rsid w:val="00A9239E"/>
    <w:rsid w:val="00B37E84"/>
    <w:rsid w:val="00C3287B"/>
    <w:rsid w:val="00C477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779738-5351-40D2-99EE-8F5E3DA3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1D50"/>
    <w:pPr>
      <w:spacing w:after="0" w:line="240" w:lineRule="auto"/>
    </w:pPr>
  </w:style>
  <w:style w:type="paragraph" w:styleId="Header">
    <w:name w:val="header"/>
    <w:basedOn w:val="Normal"/>
    <w:link w:val="HeaderChar"/>
    <w:uiPriority w:val="99"/>
    <w:unhideWhenUsed/>
    <w:rsid w:val="00221D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1D50"/>
  </w:style>
  <w:style w:type="paragraph" w:styleId="Footer">
    <w:name w:val="footer"/>
    <w:basedOn w:val="Normal"/>
    <w:link w:val="FooterChar"/>
    <w:uiPriority w:val="99"/>
    <w:unhideWhenUsed/>
    <w:rsid w:val="00221D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1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725142">
      <w:bodyDiv w:val="1"/>
      <w:marLeft w:val="0"/>
      <w:marRight w:val="0"/>
      <w:marTop w:val="0"/>
      <w:marBottom w:val="0"/>
      <w:divBdr>
        <w:top w:val="none" w:sz="0" w:space="0" w:color="auto"/>
        <w:left w:val="none" w:sz="0" w:space="0" w:color="auto"/>
        <w:bottom w:val="none" w:sz="0" w:space="0" w:color="auto"/>
        <w:right w:val="none" w:sz="0" w:space="0" w:color="auto"/>
      </w:divBdr>
    </w:div>
    <w:div w:id="901407877">
      <w:bodyDiv w:val="1"/>
      <w:marLeft w:val="0"/>
      <w:marRight w:val="0"/>
      <w:marTop w:val="0"/>
      <w:marBottom w:val="0"/>
      <w:divBdr>
        <w:top w:val="none" w:sz="0" w:space="0" w:color="auto"/>
        <w:left w:val="none" w:sz="0" w:space="0" w:color="auto"/>
        <w:bottom w:val="none" w:sz="0" w:space="0" w:color="auto"/>
        <w:right w:val="none" w:sz="0" w:space="0" w:color="auto"/>
      </w:divBdr>
    </w:div>
    <w:div w:id="1780875889">
      <w:bodyDiv w:val="1"/>
      <w:marLeft w:val="0"/>
      <w:marRight w:val="0"/>
      <w:marTop w:val="0"/>
      <w:marBottom w:val="0"/>
      <w:divBdr>
        <w:top w:val="none" w:sz="0" w:space="0" w:color="auto"/>
        <w:left w:val="none" w:sz="0" w:space="0" w:color="auto"/>
        <w:bottom w:val="none" w:sz="0" w:space="0" w:color="auto"/>
        <w:right w:val="none" w:sz="0" w:space="0" w:color="auto"/>
      </w:divBdr>
    </w:div>
    <w:div w:id="2100323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5</Pages>
  <Words>1114</Words>
  <Characters>6352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Batista Da Costa, Mafalda S (PG/T - Psychology)</dc:creator>
  <cp:keywords/>
  <dc:description/>
  <cp:lastModifiedBy>Farran, Emily Prof (Psychology)</cp:lastModifiedBy>
  <cp:revision>9</cp:revision>
  <dcterms:created xsi:type="dcterms:W3CDTF">2019-04-11T17:51:00Z</dcterms:created>
  <dcterms:modified xsi:type="dcterms:W3CDTF">2019-04-15T11:11:00Z</dcterms:modified>
</cp:coreProperties>
</file>